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E8CC9" w14:textId="77777777" w:rsidR="00324E4D" w:rsidRPr="005F036D" w:rsidRDefault="00324E4D" w:rsidP="00DD2F07">
      <w:pPr>
        <w:contextualSpacing/>
        <w:jc w:val="center"/>
        <w:rPr>
          <w:rFonts w:ascii="Times New Roman" w:hAnsi="Times New Roman" w:cs="Times New Roman"/>
          <w:b/>
          <w:color w:val="000000" w:themeColor="text1"/>
          <w:sz w:val="20"/>
          <w:szCs w:val="20"/>
        </w:rPr>
      </w:pPr>
    </w:p>
    <w:p w14:paraId="41B1BB39" w14:textId="77777777" w:rsidR="00DD2F07" w:rsidRPr="005F036D" w:rsidRDefault="00CC03C6" w:rsidP="00DD2F07">
      <w:pPr>
        <w:contextualSpacing/>
        <w:jc w:val="cente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English Handbook</w:t>
      </w:r>
      <w:r w:rsidRPr="005F036D">
        <w:rPr>
          <w:rFonts w:ascii="Times New Roman" w:hAnsi="Times New Roman" w:cs="Times New Roman"/>
          <w:color w:val="000000" w:themeColor="text1"/>
          <w:sz w:val="20"/>
          <w:szCs w:val="20"/>
        </w:rPr>
        <w:t xml:space="preserve"> </w:t>
      </w:r>
    </w:p>
    <w:p w14:paraId="5A68612F" w14:textId="77777777" w:rsidR="00DD2F07" w:rsidRPr="005F036D" w:rsidRDefault="00DD2F07" w:rsidP="00DD2F07">
      <w:pPr>
        <w:contextualSpacing/>
        <w:jc w:val="center"/>
        <w:rPr>
          <w:rFonts w:ascii="Times New Roman" w:hAnsi="Times New Roman" w:cs="Times New Roman"/>
          <w:color w:val="000000" w:themeColor="text1"/>
          <w:sz w:val="20"/>
          <w:szCs w:val="20"/>
        </w:rPr>
      </w:pPr>
    </w:p>
    <w:p w14:paraId="71651BFE" w14:textId="77777777" w:rsidR="003D6D63" w:rsidRPr="005F036D" w:rsidRDefault="00DD2F07" w:rsidP="00DD2F07">
      <w:pPr>
        <w:ind w:left="-288" w:right="-288"/>
        <w:contextualSpacing/>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1. Grammar</w:t>
      </w:r>
    </w:p>
    <w:tbl>
      <w:tblPr>
        <w:tblStyle w:val="TableGrid"/>
        <w:tblW w:w="10890" w:type="dxa"/>
        <w:tblInd w:w="-162" w:type="dxa"/>
        <w:tblLook w:val="04A0" w:firstRow="1" w:lastRow="0" w:firstColumn="1" w:lastColumn="0" w:noHBand="0" w:noVBand="1"/>
      </w:tblPr>
      <w:tblGrid>
        <w:gridCol w:w="4950"/>
        <w:gridCol w:w="5940"/>
      </w:tblGrid>
      <w:tr w:rsidR="0074792E" w:rsidRPr="005F036D" w14:paraId="60214250" w14:textId="77777777">
        <w:tc>
          <w:tcPr>
            <w:tcW w:w="10890" w:type="dxa"/>
            <w:gridSpan w:val="2"/>
          </w:tcPr>
          <w:p w14:paraId="4EEFC9E5" w14:textId="77777777" w:rsidR="0074792E" w:rsidRPr="005F036D" w:rsidRDefault="0074792E" w:rsidP="005F4955">
            <w:pPr>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Sentence Structure</w:t>
            </w:r>
            <w:r w:rsidRPr="005F036D">
              <w:rPr>
                <w:rFonts w:ascii="Times New Roman" w:hAnsi="Times New Roman" w:cs="Times New Roman"/>
                <w:color w:val="000000" w:themeColor="text1"/>
                <w:sz w:val="20"/>
                <w:szCs w:val="20"/>
              </w:rPr>
              <w:t xml:space="preserve">: Sentences are divided into two parts: the subject and the predicate.  The </w:t>
            </w:r>
            <w:r w:rsidRPr="005F036D">
              <w:rPr>
                <w:rFonts w:ascii="Times New Roman" w:hAnsi="Times New Roman" w:cs="Times New Roman"/>
                <w:b/>
                <w:color w:val="000000" w:themeColor="text1"/>
                <w:sz w:val="20"/>
                <w:szCs w:val="20"/>
              </w:rPr>
              <w:t>subject</w:t>
            </w:r>
            <w:r w:rsidRPr="005F036D">
              <w:rPr>
                <w:rFonts w:ascii="Times New Roman" w:hAnsi="Times New Roman" w:cs="Times New Roman"/>
                <w:color w:val="000000" w:themeColor="text1"/>
                <w:sz w:val="20"/>
                <w:szCs w:val="20"/>
              </w:rPr>
              <w:t xml:space="preserve"> is who or what the sentence is about. The </w:t>
            </w:r>
            <w:r w:rsidRPr="005F036D">
              <w:rPr>
                <w:rFonts w:ascii="Times New Roman" w:hAnsi="Times New Roman" w:cs="Times New Roman"/>
                <w:b/>
                <w:color w:val="000000" w:themeColor="text1"/>
                <w:sz w:val="20"/>
                <w:szCs w:val="20"/>
              </w:rPr>
              <w:t>predicate</w:t>
            </w:r>
            <w:r w:rsidRPr="005F036D">
              <w:rPr>
                <w:rFonts w:ascii="Times New Roman" w:hAnsi="Times New Roman" w:cs="Times New Roman"/>
                <w:color w:val="000000" w:themeColor="text1"/>
                <w:sz w:val="20"/>
                <w:szCs w:val="20"/>
              </w:rPr>
              <w:t xml:space="preserve"> tells you more about the subject</w:t>
            </w:r>
            <w:r w:rsidR="00032A89" w:rsidRPr="005F036D">
              <w:rPr>
                <w:rFonts w:ascii="Times New Roman" w:hAnsi="Times New Roman" w:cs="Times New Roman"/>
                <w:color w:val="000000" w:themeColor="text1"/>
                <w:sz w:val="20"/>
                <w:szCs w:val="20"/>
              </w:rPr>
              <w:t xml:space="preserve"> or what it is doing.</w:t>
            </w:r>
          </w:p>
        </w:tc>
      </w:tr>
      <w:tr w:rsidR="0074792E" w:rsidRPr="005F036D" w14:paraId="0C0FE323" w14:textId="77777777">
        <w:tc>
          <w:tcPr>
            <w:tcW w:w="4950" w:type="dxa"/>
          </w:tcPr>
          <w:p w14:paraId="76F9D505" w14:textId="77777777" w:rsidR="0074792E" w:rsidRPr="005F036D" w:rsidRDefault="00870F73" w:rsidP="005F4955">
            <w:pPr>
              <w:contextualSpacing/>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Ex</w:t>
            </w:r>
            <w:r w:rsidRPr="005F036D">
              <w:rPr>
                <w:rFonts w:ascii="Times New Roman" w:hAnsi="Times New Roman" w:cs="Times New Roman"/>
                <w:color w:val="000000" w:themeColor="text1"/>
                <w:sz w:val="20"/>
                <w:szCs w:val="20"/>
              </w:rPr>
              <w:t xml:space="preserve">. </w:t>
            </w:r>
            <w:r w:rsidR="00456F90" w:rsidRPr="005F036D">
              <w:rPr>
                <w:rFonts w:ascii="Times New Roman" w:hAnsi="Times New Roman" w:cs="Times New Roman"/>
                <w:color w:val="000000" w:themeColor="text1"/>
                <w:sz w:val="20"/>
                <w:szCs w:val="20"/>
              </w:rPr>
              <w:t>The man on the moon is staring at you.</w:t>
            </w:r>
          </w:p>
        </w:tc>
        <w:tc>
          <w:tcPr>
            <w:tcW w:w="5940" w:type="dxa"/>
          </w:tcPr>
          <w:p w14:paraId="696E187A" w14:textId="77777777" w:rsidR="00456F90" w:rsidRPr="005F036D" w:rsidRDefault="00456F90" w:rsidP="005F4955">
            <w:pPr>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Subject</w:t>
            </w:r>
            <w:r w:rsidRPr="005F036D">
              <w:rPr>
                <w:rFonts w:ascii="Times New Roman" w:hAnsi="Times New Roman" w:cs="Times New Roman"/>
                <w:color w:val="000000" w:themeColor="text1"/>
                <w:sz w:val="20"/>
                <w:szCs w:val="20"/>
              </w:rPr>
              <w:t>:  The man on the moon.</w:t>
            </w:r>
          </w:p>
          <w:p w14:paraId="3FADDD4F" w14:textId="77777777" w:rsidR="0074792E" w:rsidRPr="005F036D" w:rsidRDefault="0074792E" w:rsidP="005F4955">
            <w:pPr>
              <w:contextualSpacing/>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Predicate</w:t>
            </w:r>
            <w:r w:rsidRPr="005F036D">
              <w:rPr>
                <w:rFonts w:ascii="Times New Roman" w:hAnsi="Times New Roman" w:cs="Times New Roman"/>
                <w:color w:val="000000" w:themeColor="text1"/>
                <w:sz w:val="20"/>
                <w:szCs w:val="20"/>
              </w:rPr>
              <w:t>: is staring at you</w:t>
            </w:r>
          </w:p>
        </w:tc>
      </w:tr>
      <w:tr w:rsidR="0074792E" w:rsidRPr="005F036D" w14:paraId="0F2A0309" w14:textId="77777777">
        <w:tc>
          <w:tcPr>
            <w:tcW w:w="4950" w:type="dxa"/>
          </w:tcPr>
          <w:p w14:paraId="58897B79" w14:textId="77777777" w:rsidR="0074792E" w:rsidRPr="005F036D" w:rsidRDefault="00870F73" w:rsidP="005F4955">
            <w:pPr>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Ex</w:t>
            </w:r>
            <w:r w:rsidRPr="005F036D">
              <w:rPr>
                <w:rFonts w:ascii="Times New Roman" w:hAnsi="Times New Roman" w:cs="Times New Roman"/>
                <w:color w:val="000000" w:themeColor="text1"/>
                <w:sz w:val="20"/>
                <w:szCs w:val="20"/>
              </w:rPr>
              <w:t xml:space="preserve">. </w:t>
            </w:r>
            <w:r w:rsidR="00456F90" w:rsidRPr="005F036D">
              <w:rPr>
                <w:rFonts w:ascii="Times New Roman" w:hAnsi="Times New Roman" w:cs="Times New Roman"/>
                <w:color w:val="000000" w:themeColor="text1"/>
                <w:sz w:val="20"/>
                <w:szCs w:val="20"/>
              </w:rPr>
              <w:t>Hugging a porcupine can create problems for the hugger.</w:t>
            </w:r>
          </w:p>
        </w:tc>
        <w:tc>
          <w:tcPr>
            <w:tcW w:w="5940" w:type="dxa"/>
          </w:tcPr>
          <w:p w14:paraId="2D52AEEB" w14:textId="77777777" w:rsidR="00456F90" w:rsidRPr="005F036D" w:rsidRDefault="00456F90" w:rsidP="005F4955">
            <w:pPr>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Subject</w:t>
            </w:r>
            <w:r w:rsidRPr="005F036D">
              <w:rPr>
                <w:rFonts w:ascii="Times New Roman" w:hAnsi="Times New Roman" w:cs="Times New Roman"/>
                <w:color w:val="000000" w:themeColor="text1"/>
                <w:sz w:val="20"/>
                <w:szCs w:val="20"/>
              </w:rPr>
              <w:t>:  Hugging a porcupine</w:t>
            </w:r>
          </w:p>
          <w:p w14:paraId="580D3EAB" w14:textId="77777777" w:rsidR="0074792E" w:rsidRPr="005F036D" w:rsidRDefault="0074792E" w:rsidP="005F4955">
            <w:pPr>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Predicate</w:t>
            </w:r>
            <w:r w:rsidRPr="005F036D">
              <w:rPr>
                <w:rFonts w:ascii="Times New Roman" w:hAnsi="Times New Roman" w:cs="Times New Roman"/>
                <w:color w:val="000000" w:themeColor="text1"/>
                <w:sz w:val="20"/>
                <w:szCs w:val="20"/>
              </w:rPr>
              <w:t>: can create problems for the hugger</w:t>
            </w:r>
          </w:p>
        </w:tc>
      </w:tr>
    </w:tbl>
    <w:p w14:paraId="2F98188A" w14:textId="77777777" w:rsidR="00AC09BF" w:rsidRPr="005F036D" w:rsidRDefault="00AC09BF" w:rsidP="0074792E">
      <w:pPr>
        <w:spacing w:after="0"/>
        <w:rPr>
          <w:rFonts w:ascii="Times New Roman" w:hAnsi="Times New Roman" w:cs="Times New Roman"/>
          <w:color w:val="000000" w:themeColor="text1"/>
          <w:sz w:val="20"/>
          <w:szCs w:val="20"/>
        </w:rPr>
      </w:pPr>
    </w:p>
    <w:tbl>
      <w:tblPr>
        <w:tblStyle w:val="TableGrid"/>
        <w:tblW w:w="10868" w:type="dxa"/>
        <w:tblInd w:w="-144" w:type="dxa"/>
        <w:tblLook w:val="04A0" w:firstRow="1" w:lastRow="0" w:firstColumn="1" w:lastColumn="0" w:noHBand="0" w:noVBand="1"/>
      </w:tblPr>
      <w:tblGrid>
        <w:gridCol w:w="5083"/>
        <w:gridCol w:w="5785"/>
      </w:tblGrid>
      <w:tr w:rsidR="0074792E" w:rsidRPr="005F036D" w14:paraId="011CBEAB" w14:textId="77777777">
        <w:trPr>
          <w:trHeight w:val="227"/>
        </w:trPr>
        <w:tc>
          <w:tcPr>
            <w:tcW w:w="10868" w:type="dxa"/>
            <w:gridSpan w:val="2"/>
          </w:tcPr>
          <w:p w14:paraId="78F243B7" w14:textId="77777777" w:rsidR="0074792E" w:rsidRPr="005F036D" w:rsidRDefault="0074792E" w:rsidP="00297808">
            <w:pPr>
              <w:jc w:val="center"/>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Parts of Speech, etc.</w:t>
            </w:r>
          </w:p>
        </w:tc>
      </w:tr>
      <w:tr w:rsidR="0074792E" w:rsidRPr="005F036D" w14:paraId="65116C62" w14:textId="77777777">
        <w:trPr>
          <w:trHeight w:val="6550"/>
        </w:trPr>
        <w:tc>
          <w:tcPr>
            <w:tcW w:w="5083" w:type="dxa"/>
          </w:tcPr>
          <w:p w14:paraId="46CB4AE9" w14:textId="77777777" w:rsidR="0074792E" w:rsidRPr="005F036D" w:rsidRDefault="0074792E" w:rsidP="004358D7">
            <w:p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Noun</w:t>
            </w:r>
            <w:r w:rsidRPr="005F036D">
              <w:rPr>
                <w:rFonts w:ascii="Times New Roman" w:hAnsi="Times New Roman" w:cs="Times New Roman"/>
                <w:color w:val="000000" w:themeColor="text1"/>
                <w:sz w:val="20"/>
                <w:szCs w:val="20"/>
              </w:rPr>
              <w:t>: person, place, thing or idea (Johnny Depp, Italy, cigar, hope)</w:t>
            </w:r>
          </w:p>
          <w:p w14:paraId="0005AD9B" w14:textId="77777777" w:rsidR="00DD2237" w:rsidRPr="005F036D" w:rsidRDefault="00DD2237" w:rsidP="004358D7">
            <w:pPr>
              <w:rPr>
                <w:rFonts w:ascii="Times New Roman" w:hAnsi="Times New Roman" w:cs="Times New Roman"/>
                <w:b/>
                <w:color w:val="000000" w:themeColor="text1"/>
                <w:sz w:val="20"/>
                <w:szCs w:val="20"/>
              </w:rPr>
            </w:pPr>
          </w:p>
          <w:p w14:paraId="74E1D3E5" w14:textId="77777777" w:rsidR="0074792E" w:rsidRPr="005F036D" w:rsidRDefault="0074792E" w:rsidP="004358D7">
            <w:p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Pronoun</w:t>
            </w:r>
            <w:r w:rsidRPr="005F036D">
              <w:rPr>
                <w:rFonts w:ascii="Times New Roman" w:hAnsi="Times New Roman" w:cs="Times New Roman"/>
                <w:color w:val="000000" w:themeColor="text1"/>
                <w:sz w:val="20"/>
                <w:szCs w:val="20"/>
              </w:rPr>
              <w:t>: word that stands in for a noun (I, me, mine, we, us, our, ours, you, your, yours, he, him, his, she, her, hers, it, its, myself, ourselves, herself, itself, this, that, these, those, all, each other, most, several, many, nothing, one, such, etc.)</w:t>
            </w:r>
          </w:p>
          <w:p w14:paraId="168AE810" w14:textId="77777777" w:rsidR="0074792E" w:rsidRPr="005F036D" w:rsidRDefault="0074792E" w:rsidP="004358D7">
            <w:p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Verb</w:t>
            </w:r>
            <w:r w:rsidRPr="005F036D">
              <w:rPr>
                <w:rFonts w:ascii="Times New Roman" w:hAnsi="Times New Roman" w:cs="Times New Roman"/>
                <w:color w:val="000000" w:themeColor="text1"/>
                <w:sz w:val="20"/>
                <w:szCs w:val="20"/>
              </w:rPr>
              <w:t>: word that expresses action or states of being</w:t>
            </w:r>
          </w:p>
          <w:p w14:paraId="69F5766A" w14:textId="77777777" w:rsidR="0074792E" w:rsidRPr="005F036D" w:rsidRDefault="0074792E" w:rsidP="004358D7">
            <w:pPr>
              <w:pStyle w:val="ListParagraph"/>
              <w:numPr>
                <w:ilvl w:val="2"/>
                <w:numId w:val="1"/>
              </w:numPr>
              <w:ind w:lef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Action verbs express physical or mental activity: running, throwing, vomiting, remembering, believing, hating, loving</w:t>
            </w:r>
          </w:p>
          <w:p w14:paraId="08CCC117" w14:textId="77777777" w:rsidR="0074792E" w:rsidRPr="005F036D" w:rsidRDefault="00544F17" w:rsidP="004358D7">
            <w:pPr>
              <w:pStyle w:val="ListParagraph"/>
              <w:numPr>
                <w:ilvl w:val="2"/>
                <w:numId w:val="1"/>
              </w:numPr>
              <w:ind w:lef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State-of-</w:t>
            </w:r>
            <w:r w:rsidR="0074792E" w:rsidRPr="005F036D">
              <w:rPr>
                <w:rFonts w:ascii="Times New Roman" w:hAnsi="Times New Roman" w:cs="Times New Roman"/>
                <w:color w:val="000000" w:themeColor="text1"/>
                <w:sz w:val="20"/>
                <w:szCs w:val="20"/>
              </w:rPr>
              <w:t>being verbs, also called linking verbs, link the subject to another word in the predicate that tells you more about the subject.  The</w:t>
            </w:r>
            <w:r w:rsidRPr="005F036D">
              <w:rPr>
                <w:rFonts w:ascii="Times New Roman" w:hAnsi="Times New Roman" w:cs="Times New Roman"/>
                <w:color w:val="000000" w:themeColor="text1"/>
                <w:sz w:val="20"/>
                <w:szCs w:val="20"/>
              </w:rPr>
              <w:t xml:space="preserve"> most common linking verb is</w:t>
            </w:r>
            <w:r w:rsidR="00C03873" w:rsidRPr="005F036D">
              <w:rPr>
                <w:rFonts w:ascii="Times New Roman" w:hAnsi="Times New Roman" w:cs="Times New Roman"/>
                <w:color w:val="000000" w:themeColor="text1"/>
                <w:sz w:val="20"/>
                <w:szCs w:val="20"/>
              </w:rPr>
              <w:t xml:space="preserve"> </w:t>
            </w:r>
            <w:r w:rsidR="00C03873" w:rsidRPr="005F036D">
              <w:rPr>
                <w:rFonts w:ascii="Times New Roman" w:hAnsi="Times New Roman" w:cs="Times New Roman"/>
                <w:i/>
                <w:color w:val="000000" w:themeColor="text1"/>
                <w:sz w:val="20"/>
                <w:szCs w:val="20"/>
              </w:rPr>
              <w:t>to be</w:t>
            </w:r>
            <w:r w:rsidR="00C03873" w:rsidRPr="005F036D">
              <w:rPr>
                <w:rFonts w:ascii="Times New Roman" w:hAnsi="Times New Roman" w:cs="Times New Roman"/>
                <w:color w:val="000000" w:themeColor="text1"/>
                <w:sz w:val="20"/>
                <w:szCs w:val="20"/>
              </w:rPr>
              <w:t xml:space="preserve"> </w:t>
            </w:r>
            <w:r w:rsidR="0074792E" w:rsidRPr="005F036D">
              <w:rPr>
                <w:rFonts w:ascii="Times New Roman" w:hAnsi="Times New Roman" w:cs="Times New Roman"/>
                <w:color w:val="000000" w:themeColor="text1"/>
                <w:sz w:val="20"/>
                <w:szCs w:val="20"/>
              </w:rPr>
              <w:t>(am, is, are, was, were, being, can be, may be, has been, etc.).  Other common linking verbs: appear, grow, seem, smell, sound, stay, taste, feel, remain, sound, turn.</w:t>
            </w:r>
          </w:p>
          <w:p w14:paraId="32183725" w14:textId="77777777" w:rsidR="0074792E" w:rsidRPr="005F036D" w:rsidRDefault="0074792E" w:rsidP="004358D7">
            <w:pPr>
              <w:pStyle w:val="ListParagraph"/>
              <w:numPr>
                <w:ilvl w:val="2"/>
                <w:numId w:val="1"/>
              </w:numPr>
              <w:ind w:lef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Helping verbs: verbs that help a main verb (be, has, have, having, had, do, does, , may, can, could, might, will, would, should, etc.). </w:t>
            </w:r>
          </w:p>
          <w:p w14:paraId="66084B39" w14:textId="77777777" w:rsidR="00334D08" w:rsidRPr="005F036D" w:rsidRDefault="0074792E" w:rsidP="0044251E">
            <w:pPr>
              <w:pStyle w:val="ListParagraph"/>
              <w:numPr>
                <w:ilvl w:val="3"/>
                <w:numId w:val="1"/>
              </w:numPr>
              <w:ind w:left="144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She should have called the police.  ‘should have’ help the main verb ‘called’.</w:t>
            </w:r>
          </w:p>
          <w:p w14:paraId="673AC02B" w14:textId="77777777" w:rsidR="00334D08" w:rsidRPr="005F036D" w:rsidRDefault="00334D08" w:rsidP="00334D08">
            <w:pPr>
              <w:rPr>
                <w:rFonts w:ascii="Times New Roman" w:hAnsi="Times New Roman" w:cs="Times New Roman"/>
                <w:color w:val="000000" w:themeColor="text1"/>
                <w:sz w:val="20"/>
                <w:szCs w:val="20"/>
              </w:rPr>
            </w:pPr>
          </w:p>
          <w:p w14:paraId="53EB1221" w14:textId="77777777" w:rsidR="00334D08" w:rsidRPr="005F036D" w:rsidRDefault="00334D08" w:rsidP="00334D08">
            <w:p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Interjection</w:t>
            </w:r>
            <w:r w:rsidRPr="005F036D">
              <w:rPr>
                <w:rFonts w:ascii="Times New Roman" w:hAnsi="Times New Roman" w:cs="Times New Roman"/>
                <w:color w:val="000000" w:themeColor="text1"/>
                <w:sz w:val="20"/>
                <w:szCs w:val="20"/>
              </w:rPr>
              <w:t>: expresses emotion and has no grammatical relation to the rest of the sentence (ah, hey, oops, uh-oh, whew, well, wow)</w:t>
            </w:r>
          </w:p>
          <w:p w14:paraId="7C235407" w14:textId="77777777" w:rsidR="0074792E" w:rsidRPr="005F036D" w:rsidRDefault="00334D08" w:rsidP="00334D08">
            <w:p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      Ex. </w:t>
            </w:r>
            <w:r w:rsidRPr="005F036D">
              <w:rPr>
                <w:rFonts w:ascii="Times New Roman" w:hAnsi="Times New Roman" w:cs="Times New Roman"/>
                <w:b/>
                <w:color w:val="000000" w:themeColor="text1"/>
                <w:sz w:val="20"/>
                <w:szCs w:val="20"/>
              </w:rPr>
              <w:t>Well</w:t>
            </w:r>
            <w:r w:rsidRPr="005F036D">
              <w:rPr>
                <w:rFonts w:ascii="Times New Roman" w:hAnsi="Times New Roman" w:cs="Times New Roman"/>
                <w:color w:val="000000" w:themeColor="text1"/>
                <w:sz w:val="20"/>
                <w:szCs w:val="20"/>
              </w:rPr>
              <w:t xml:space="preserve">, stop that. </w:t>
            </w:r>
          </w:p>
        </w:tc>
        <w:tc>
          <w:tcPr>
            <w:tcW w:w="5784" w:type="dxa"/>
          </w:tcPr>
          <w:p w14:paraId="725B7ACA" w14:textId="77777777" w:rsidR="0074792E" w:rsidRPr="005F036D" w:rsidRDefault="0074792E" w:rsidP="004358D7">
            <w:p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Adjective</w:t>
            </w:r>
            <w:r w:rsidRPr="005F036D">
              <w:rPr>
                <w:rFonts w:ascii="Times New Roman" w:hAnsi="Times New Roman" w:cs="Times New Roman"/>
                <w:color w:val="000000" w:themeColor="text1"/>
                <w:sz w:val="20"/>
                <w:szCs w:val="20"/>
              </w:rPr>
              <w:t xml:space="preserve">: Describes nouns and pronouns.  </w:t>
            </w:r>
          </w:p>
          <w:p w14:paraId="3A82871A" w14:textId="77777777" w:rsidR="0074792E" w:rsidRPr="005F036D" w:rsidRDefault="0074792E" w:rsidP="004358D7">
            <w:pPr>
              <w:pStyle w:val="ListParagraph"/>
              <w:numPr>
                <w:ilvl w:val="0"/>
                <w:numId w:val="1"/>
              </w:num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Note</w:t>
            </w:r>
            <w:r w:rsidRPr="005F036D">
              <w:rPr>
                <w:rFonts w:ascii="Times New Roman" w:hAnsi="Times New Roman" w:cs="Times New Roman"/>
                <w:color w:val="000000" w:themeColor="text1"/>
                <w:sz w:val="20"/>
                <w:szCs w:val="20"/>
              </w:rPr>
              <w:t>: the most common adjectives are articles (a, an, and the), as in the car (</w:t>
            </w:r>
            <w:r w:rsidR="003A3A6C" w:rsidRPr="005F036D">
              <w:rPr>
                <w:rFonts w:ascii="Times New Roman" w:hAnsi="Times New Roman" w:cs="Times New Roman"/>
                <w:color w:val="000000" w:themeColor="text1"/>
                <w:sz w:val="20"/>
                <w:szCs w:val="20"/>
              </w:rPr>
              <w:t>‘</w:t>
            </w:r>
            <w:r w:rsidRPr="005F036D">
              <w:rPr>
                <w:rFonts w:ascii="Times New Roman" w:hAnsi="Times New Roman" w:cs="Times New Roman"/>
                <w:color w:val="000000" w:themeColor="text1"/>
                <w:sz w:val="20"/>
                <w:szCs w:val="20"/>
              </w:rPr>
              <w:t>the</w:t>
            </w:r>
            <w:r w:rsidR="003A3A6C" w:rsidRPr="005F036D">
              <w:rPr>
                <w:rFonts w:ascii="Times New Roman" w:hAnsi="Times New Roman" w:cs="Times New Roman"/>
                <w:color w:val="000000" w:themeColor="text1"/>
                <w:sz w:val="20"/>
                <w:szCs w:val="20"/>
              </w:rPr>
              <w:t>’</w:t>
            </w:r>
            <w:r w:rsidRPr="005F036D">
              <w:rPr>
                <w:rFonts w:ascii="Times New Roman" w:hAnsi="Times New Roman" w:cs="Times New Roman"/>
                <w:color w:val="000000" w:themeColor="text1"/>
                <w:sz w:val="20"/>
                <w:szCs w:val="20"/>
              </w:rPr>
              <w:t xml:space="preserve"> modifies </w:t>
            </w:r>
            <w:r w:rsidR="003A3A6C" w:rsidRPr="005F036D">
              <w:rPr>
                <w:rFonts w:ascii="Times New Roman" w:hAnsi="Times New Roman" w:cs="Times New Roman"/>
                <w:color w:val="000000" w:themeColor="text1"/>
                <w:sz w:val="20"/>
                <w:szCs w:val="20"/>
              </w:rPr>
              <w:t>‘</w:t>
            </w:r>
            <w:r w:rsidRPr="005F036D">
              <w:rPr>
                <w:rFonts w:ascii="Times New Roman" w:hAnsi="Times New Roman" w:cs="Times New Roman"/>
                <w:color w:val="000000" w:themeColor="text1"/>
                <w:sz w:val="20"/>
                <w:szCs w:val="20"/>
              </w:rPr>
              <w:t>car</w:t>
            </w:r>
            <w:r w:rsidR="003A3A6C" w:rsidRPr="005F036D">
              <w:rPr>
                <w:rFonts w:ascii="Times New Roman" w:hAnsi="Times New Roman" w:cs="Times New Roman"/>
                <w:color w:val="000000" w:themeColor="text1"/>
                <w:sz w:val="20"/>
                <w:szCs w:val="20"/>
              </w:rPr>
              <w:t>’</w:t>
            </w:r>
            <w:r w:rsidRPr="005F036D">
              <w:rPr>
                <w:rFonts w:ascii="Times New Roman" w:hAnsi="Times New Roman" w:cs="Times New Roman"/>
                <w:color w:val="000000" w:themeColor="text1"/>
                <w:sz w:val="20"/>
                <w:szCs w:val="20"/>
              </w:rPr>
              <w:t>), and a cat (</w:t>
            </w:r>
            <w:r w:rsidR="003A3A6C" w:rsidRPr="005F036D">
              <w:rPr>
                <w:rFonts w:ascii="Times New Roman" w:hAnsi="Times New Roman" w:cs="Times New Roman"/>
                <w:color w:val="000000" w:themeColor="text1"/>
                <w:sz w:val="20"/>
                <w:szCs w:val="20"/>
              </w:rPr>
              <w:t>‘</w:t>
            </w:r>
            <w:r w:rsidRPr="005F036D">
              <w:rPr>
                <w:rFonts w:ascii="Times New Roman" w:hAnsi="Times New Roman" w:cs="Times New Roman"/>
                <w:color w:val="000000" w:themeColor="text1"/>
                <w:sz w:val="20"/>
                <w:szCs w:val="20"/>
              </w:rPr>
              <w:t>a</w:t>
            </w:r>
            <w:r w:rsidR="003A3A6C" w:rsidRPr="005F036D">
              <w:rPr>
                <w:rFonts w:ascii="Times New Roman" w:hAnsi="Times New Roman" w:cs="Times New Roman"/>
                <w:color w:val="000000" w:themeColor="text1"/>
                <w:sz w:val="20"/>
                <w:szCs w:val="20"/>
              </w:rPr>
              <w:t>’</w:t>
            </w:r>
            <w:r w:rsidRPr="005F036D">
              <w:rPr>
                <w:rFonts w:ascii="Times New Roman" w:hAnsi="Times New Roman" w:cs="Times New Roman"/>
                <w:color w:val="000000" w:themeColor="text1"/>
                <w:sz w:val="20"/>
                <w:szCs w:val="20"/>
              </w:rPr>
              <w:t xml:space="preserve"> modifies </w:t>
            </w:r>
            <w:r w:rsidR="003A3A6C" w:rsidRPr="005F036D">
              <w:rPr>
                <w:rFonts w:ascii="Times New Roman" w:hAnsi="Times New Roman" w:cs="Times New Roman"/>
                <w:color w:val="000000" w:themeColor="text1"/>
                <w:sz w:val="20"/>
                <w:szCs w:val="20"/>
              </w:rPr>
              <w:t>‘</w:t>
            </w:r>
            <w:r w:rsidRPr="005F036D">
              <w:rPr>
                <w:rFonts w:ascii="Times New Roman" w:hAnsi="Times New Roman" w:cs="Times New Roman"/>
                <w:color w:val="000000" w:themeColor="text1"/>
                <w:sz w:val="20"/>
                <w:szCs w:val="20"/>
              </w:rPr>
              <w:t>cat</w:t>
            </w:r>
            <w:r w:rsidR="003A3A6C" w:rsidRPr="005F036D">
              <w:rPr>
                <w:rFonts w:ascii="Times New Roman" w:hAnsi="Times New Roman" w:cs="Times New Roman"/>
                <w:color w:val="000000" w:themeColor="text1"/>
                <w:sz w:val="20"/>
                <w:szCs w:val="20"/>
              </w:rPr>
              <w:t>’</w:t>
            </w:r>
            <w:r w:rsidRPr="005F036D">
              <w:rPr>
                <w:rFonts w:ascii="Times New Roman" w:hAnsi="Times New Roman" w:cs="Times New Roman"/>
                <w:color w:val="000000" w:themeColor="text1"/>
                <w:sz w:val="20"/>
                <w:szCs w:val="20"/>
              </w:rPr>
              <w:t>). ‘A/an’ are indefinite articles; ‘the’ is a definite article.</w:t>
            </w:r>
          </w:p>
          <w:p w14:paraId="3C85C3B1" w14:textId="77777777" w:rsidR="0074792E" w:rsidRPr="005F036D" w:rsidRDefault="0074792E" w:rsidP="004358D7">
            <w:pPr>
              <w:pStyle w:val="ListParagraph"/>
              <w:numPr>
                <w:ilvl w:val="0"/>
                <w:numId w:val="1"/>
              </w:num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Second note</w:t>
            </w:r>
            <w:r w:rsidRPr="005F036D">
              <w:rPr>
                <w:rFonts w:ascii="Times New Roman" w:hAnsi="Times New Roman" w:cs="Times New Roman"/>
                <w:color w:val="000000" w:themeColor="text1"/>
                <w:sz w:val="20"/>
                <w:szCs w:val="20"/>
              </w:rPr>
              <w:t xml:space="preserve">: some words can be either pronouns or adjectives depending on how they are used.  </w:t>
            </w:r>
          </w:p>
          <w:p w14:paraId="72B12F92" w14:textId="77777777" w:rsidR="0074792E" w:rsidRPr="005F036D" w:rsidRDefault="0074792E" w:rsidP="004358D7">
            <w:pPr>
              <w:pStyle w:val="ListParagraph"/>
              <w:numPr>
                <w:ilvl w:val="1"/>
                <w:numId w:val="1"/>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All children were on the bus. (‘all’ is an adjective describing children).</w:t>
            </w:r>
          </w:p>
          <w:p w14:paraId="127ADED1" w14:textId="77777777" w:rsidR="0074792E" w:rsidRPr="005F036D" w:rsidRDefault="0074792E" w:rsidP="004358D7">
            <w:pPr>
              <w:pStyle w:val="ListParagraph"/>
              <w:numPr>
                <w:ilvl w:val="1"/>
                <w:numId w:val="1"/>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All were on the bus. (‘all’ is a pronoun standing in for children).</w:t>
            </w:r>
          </w:p>
          <w:p w14:paraId="0EC2A543" w14:textId="77777777" w:rsidR="0074792E" w:rsidRPr="005F036D" w:rsidRDefault="0074792E" w:rsidP="004358D7">
            <w:p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Adverb</w:t>
            </w:r>
            <w:r w:rsidRPr="005F036D">
              <w:rPr>
                <w:rFonts w:ascii="Times New Roman" w:hAnsi="Times New Roman" w:cs="Times New Roman"/>
                <w:color w:val="000000" w:themeColor="text1"/>
                <w:sz w:val="20"/>
                <w:szCs w:val="20"/>
              </w:rPr>
              <w:t>: word that modifies verbs, adjectives, or adverbs</w:t>
            </w:r>
          </w:p>
          <w:p w14:paraId="5C4AAAB1" w14:textId="77777777" w:rsidR="0074792E" w:rsidRPr="005F036D" w:rsidRDefault="0074792E" w:rsidP="004358D7">
            <w:pPr>
              <w:pStyle w:val="ListParagraph"/>
              <w:numPr>
                <w:ilvl w:val="0"/>
                <w:numId w:val="1"/>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The very bright bug flew quite quickly.</w:t>
            </w:r>
          </w:p>
          <w:p w14:paraId="378340B6" w14:textId="77777777" w:rsidR="0074792E" w:rsidRPr="005F036D" w:rsidRDefault="0074792E" w:rsidP="004358D7">
            <w:pPr>
              <w:pStyle w:val="ListParagraph"/>
              <w:numPr>
                <w:ilvl w:val="1"/>
                <w:numId w:val="1"/>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‘Very’ describes the adjective bright</w:t>
            </w:r>
          </w:p>
          <w:p w14:paraId="41565BFC" w14:textId="77777777" w:rsidR="0074792E" w:rsidRPr="005F036D" w:rsidRDefault="0074792E" w:rsidP="004358D7">
            <w:pPr>
              <w:pStyle w:val="ListParagraph"/>
              <w:numPr>
                <w:ilvl w:val="1"/>
                <w:numId w:val="1"/>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‘Quickly’ describes the verb flew</w:t>
            </w:r>
          </w:p>
          <w:p w14:paraId="2913B288" w14:textId="77777777" w:rsidR="0074792E" w:rsidRPr="005F036D" w:rsidRDefault="0074792E" w:rsidP="004358D7">
            <w:pPr>
              <w:pStyle w:val="ListParagraph"/>
              <w:numPr>
                <w:ilvl w:val="1"/>
                <w:numId w:val="1"/>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‘Quite’ describes the adverb </w:t>
            </w:r>
            <w:r w:rsidR="00CB7C41" w:rsidRPr="005F036D">
              <w:rPr>
                <w:rFonts w:ascii="Times New Roman" w:hAnsi="Times New Roman" w:cs="Times New Roman"/>
                <w:color w:val="000000" w:themeColor="text1"/>
                <w:sz w:val="20"/>
                <w:szCs w:val="20"/>
              </w:rPr>
              <w:t>quickly</w:t>
            </w:r>
            <w:r w:rsidRPr="005F036D">
              <w:rPr>
                <w:rFonts w:ascii="Times New Roman" w:hAnsi="Times New Roman" w:cs="Times New Roman"/>
                <w:color w:val="000000" w:themeColor="text1"/>
                <w:sz w:val="20"/>
                <w:szCs w:val="20"/>
              </w:rPr>
              <w:t xml:space="preserve">  </w:t>
            </w:r>
          </w:p>
          <w:p w14:paraId="73B4D907" w14:textId="77777777" w:rsidR="0074792E" w:rsidRPr="005F036D" w:rsidRDefault="0074792E" w:rsidP="004358D7">
            <w:p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Preposition</w:t>
            </w:r>
            <w:r w:rsidRPr="005F036D">
              <w:rPr>
                <w:rFonts w:ascii="Times New Roman" w:hAnsi="Times New Roman" w:cs="Times New Roman"/>
                <w:color w:val="000000" w:themeColor="text1"/>
                <w:sz w:val="20"/>
                <w:szCs w:val="20"/>
              </w:rPr>
              <w:t>: a word that shows the relationship between the object of the preposition and another word (about, beneath, above, across, underneath, upon, during, except, for, past, within, from, for, since, without, at, along, etc.)</w:t>
            </w:r>
          </w:p>
          <w:p w14:paraId="7BF6E8A3" w14:textId="77777777" w:rsidR="0074792E" w:rsidRPr="005F036D" w:rsidRDefault="0074792E" w:rsidP="004358D7">
            <w:pPr>
              <w:pStyle w:val="ListParagraph"/>
              <w:numPr>
                <w:ilvl w:val="0"/>
                <w:numId w:val="1"/>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The ground was beneath your feet.  ‘Feet’ is the object of beneath, and is related to the ground</w:t>
            </w:r>
          </w:p>
          <w:p w14:paraId="4A47A23C" w14:textId="77777777" w:rsidR="003C4BCC" w:rsidRPr="005F036D" w:rsidRDefault="0074792E" w:rsidP="003C4BCC">
            <w:pPr>
              <w:pStyle w:val="ListParagraph"/>
              <w:numPr>
                <w:ilvl w:val="0"/>
                <w:numId w:val="1"/>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He talked on his cell during the show. ‘Show’ is the object of during, and is related to ‘talked’.</w:t>
            </w:r>
          </w:p>
          <w:p w14:paraId="3927BCBA" w14:textId="77777777" w:rsidR="007A7FBA" w:rsidRPr="005F036D" w:rsidRDefault="007A7FBA" w:rsidP="003C4BCC">
            <w:pPr>
              <w:ind w:left="360"/>
              <w:rPr>
                <w:rFonts w:ascii="Times New Roman" w:hAnsi="Times New Roman" w:cs="Times New Roman"/>
                <w:color w:val="000000" w:themeColor="text1"/>
                <w:sz w:val="20"/>
                <w:szCs w:val="20"/>
              </w:rPr>
            </w:pPr>
          </w:p>
          <w:p w14:paraId="447FF8BF" w14:textId="77777777" w:rsidR="003A3A6C" w:rsidRPr="005F036D" w:rsidRDefault="003A3A6C" w:rsidP="00115BEA">
            <w:p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 xml:space="preserve">Conjunction: </w:t>
            </w:r>
            <w:r w:rsidRPr="005F036D">
              <w:rPr>
                <w:rFonts w:ascii="Times New Roman" w:hAnsi="Times New Roman" w:cs="Times New Roman"/>
                <w:color w:val="000000" w:themeColor="text1"/>
                <w:sz w:val="20"/>
                <w:szCs w:val="20"/>
              </w:rPr>
              <w:t>a word that joins words or word groups that are used in the same way (and, for, or, yet, but, or, so)</w:t>
            </w:r>
          </w:p>
          <w:p w14:paraId="7C7694AB" w14:textId="77777777" w:rsidR="003A3A6C" w:rsidRPr="005F036D" w:rsidRDefault="003A3A6C" w:rsidP="00115BEA">
            <w:p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I like ice cream </w:t>
            </w:r>
            <w:r w:rsidRPr="005F036D">
              <w:rPr>
                <w:rFonts w:ascii="Times New Roman" w:hAnsi="Times New Roman" w:cs="Times New Roman"/>
                <w:b/>
                <w:color w:val="000000" w:themeColor="text1"/>
                <w:sz w:val="20"/>
                <w:szCs w:val="20"/>
              </w:rPr>
              <w:t>and</w:t>
            </w:r>
            <w:r w:rsidRPr="005F036D">
              <w:rPr>
                <w:rFonts w:ascii="Times New Roman" w:hAnsi="Times New Roman" w:cs="Times New Roman"/>
                <w:color w:val="000000" w:themeColor="text1"/>
                <w:sz w:val="20"/>
                <w:szCs w:val="20"/>
              </w:rPr>
              <w:t xml:space="preserve"> bagels. </w:t>
            </w:r>
          </w:p>
          <w:p w14:paraId="6C3269CA" w14:textId="77777777" w:rsidR="0074792E" w:rsidRPr="005F036D" w:rsidRDefault="0074792E" w:rsidP="00115BEA">
            <w:pPr>
              <w:rPr>
                <w:rFonts w:ascii="Times New Roman" w:hAnsi="Times New Roman" w:cs="Times New Roman"/>
                <w:color w:val="000000" w:themeColor="text1"/>
                <w:sz w:val="20"/>
                <w:szCs w:val="20"/>
              </w:rPr>
            </w:pPr>
          </w:p>
        </w:tc>
      </w:tr>
    </w:tbl>
    <w:p w14:paraId="6A1EFEDF" w14:textId="77777777" w:rsidR="008B3930" w:rsidRPr="005F036D" w:rsidRDefault="008B3930" w:rsidP="00C872A2">
      <w:pPr>
        <w:rPr>
          <w:rFonts w:ascii="Times New Roman" w:hAnsi="Times New Roman" w:cs="Times New Roman"/>
          <w:color w:val="000000" w:themeColor="text1"/>
          <w:sz w:val="20"/>
          <w:szCs w:val="20"/>
        </w:rPr>
      </w:pPr>
    </w:p>
    <w:tbl>
      <w:tblPr>
        <w:tblStyle w:val="TableGrid"/>
        <w:tblW w:w="10868" w:type="dxa"/>
        <w:tblInd w:w="-144" w:type="dxa"/>
        <w:tblLook w:val="04A0" w:firstRow="1" w:lastRow="0" w:firstColumn="1" w:lastColumn="0" w:noHBand="0" w:noVBand="1"/>
      </w:tblPr>
      <w:tblGrid>
        <w:gridCol w:w="5083"/>
        <w:gridCol w:w="5785"/>
      </w:tblGrid>
      <w:tr w:rsidR="0074792E" w:rsidRPr="005F036D" w14:paraId="0FDE3423" w14:textId="77777777">
        <w:trPr>
          <w:trHeight w:val="230"/>
        </w:trPr>
        <w:tc>
          <w:tcPr>
            <w:tcW w:w="10868" w:type="dxa"/>
            <w:gridSpan w:val="2"/>
            <w:tcBorders>
              <w:top w:val="single" w:sz="4" w:space="0" w:color="auto"/>
              <w:left w:val="single" w:sz="4" w:space="0" w:color="auto"/>
              <w:bottom w:val="single" w:sz="4" w:space="0" w:color="auto"/>
              <w:right w:val="single" w:sz="4" w:space="0" w:color="auto"/>
            </w:tcBorders>
          </w:tcPr>
          <w:p w14:paraId="42249112" w14:textId="77777777" w:rsidR="0074792E" w:rsidRPr="005F036D" w:rsidRDefault="0074792E" w:rsidP="0044251E">
            <w:pPr>
              <w:jc w:val="center"/>
              <w:rPr>
                <w:rFonts w:ascii="Times New Roman" w:hAnsi="Times New Roman" w:cs="Times New Roman"/>
                <w:b/>
                <w:caps/>
                <w:color w:val="000000" w:themeColor="text1"/>
                <w:sz w:val="20"/>
                <w:szCs w:val="20"/>
              </w:rPr>
            </w:pPr>
            <w:r w:rsidRPr="005F036D">
              <w:rPr>
                <w:rFonts w:ascii="Times New Roman" w:hAnsi="Times New Roman" w:cs="Times New Roman"/>
                <w:b/>
                <w:caps/>
                <w:color w:val="000000" w:themeColor="text1"/>
                <w:sz w:val="20"/>
                <w:szCs w:val="20"/>
              </w:rPr>
              <w:t>Clauses, phrases, etc.</w:t>
            </w:r>
          </w:p>
        </w:tc>
      </w:tr>
      <w:tr w:rsidR="0074792E" w:rsidRPr="005F036D" w14:paraId="64C0538D" w14:textId="77777777" w:rsidTr="0028052D">
        <w:trPr>
          <w:trHeight w:val="2833"/>
        </w:trPr>
        <w:tc>
          <w:tcPr>
            <w:tcW w:w="5083" w:type="dxa"/>
            <w:tcBorders>
              <w:top w:val="single" w:sz="4" w:space="0" w:color="auto"/>
              <w:bottom w:val="single" w:sz="4" w:space="0" w:color="auto"/>
            </w:tcBorders>
          </w:tcPr>
          <w:p w14:paraId="5A82D8F6" w14:textId="77777777" w:rsidR="0074792E" w:rsidRPr="005F036D" w:rsidRDefault="0074792E" w:rsidP="0074792E">
            <w:pPr>
              <w:rPr>
                <w:rFonts w:ascii="Times New Roman" w:hAnsi="Times New Roman" w:cs="Times New Roman"/>
                <w:b/>
                <w:color w:val="000000" w:themeColor="text1"/>
                <w:sz w:val="20"/>
                <w:szCs w:val="20"/>
              </w:rPr>
            </w:pPr>
            <w:r w:rsidRPr="005F036D">
              <w:rPr>
                <w:rFonts w:ascii="Times New Roman" w:hAnsi="Times New Roman" w:cs="Times New Roman"/>
                <w:b/>
                <w:caps/>
                <w:color w:val="000000" w:themeColor="text1"/>
                <w:sz w:val="20"/>
                <w:szCs w:val="20"/>
              </w:rPr>
              <w:t>Clauses</w:t>
            </w:r>
            <w:r w:rsidRPr="005F036D">
              <w:rPr>
                <w:rFonts w:ascii="Times New Roman" w:hAnsi="Times New Roman" w:cs="Times New Roman"/>
                <w:b/>
                <w:color w:val="000000" w:themeColor="text1"/>
                <w:sz w:val="20"/>
                <w:szCs w:val="20"/>
              </w:rPr>
              <w:t xml:space="preserve">: </w:t>
            </w:r>
            <w:r w:rsidRPr="005F036D">
              <w:rPr>
                <w:rFonts w:ascii="Times New Roman" w:hAnsi="Times New Roman" w:cs="Times New Roman"/>
                <w:color w:val="000000" w:themeColor="text1"/>
                <w:sz w:val="20"/>
                <w:szCs w:val="20"/>
              </w:rPr>
              <w:t>A group of related words that contains a subject and a verb.  There are two kinds of clauses</w:t>
            </w:r>
          </w:p>
          <w:p w14:paraId="68CA42AF" w14:textId="77777777" w:rsidR="003E3AFD" w:rsidRPr="005F036D" w:rsidRDefault="0074792E" w:rsidP="003E3AFD">
            <w:pPr>
              <w:pStyle w:val="ListParagraph"/>
              <w:numPr>
                <w:ilvl w:val="1"/>
                <w:numId w:val="1"/>
              </w:numPr>
              <w:ind w:left="360"/>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Independent</w:t>
            </w:r>
            <w:r w:rsidRPr="005F036D">
              <w:rPr>
                <w:rFonts w:ascii="Times New Roman" w:hAnsi="Times New Roman" w:cs="Times New Roman"/>
                <w:color w:val="000000" w:themeColor="text1"/>
                <w:sz w:val="20"/>
                <w:szCs w:val="20"/>
              </w:rPr>
              <w:t>: contains a complete thought and can stand on its own as a full sentence:</w:t>
            </w:r>
          </w:p>
          <w:p w14:paraId="326D344D" w14:textId="77777777" w:rsidR="003E3AFD" w:rsidRPr="005F036D" w:rsidRDefault="0074792E" w:rsidP="003E3AFD">
            <w:pPr>
              <w:pStyle w:val="ListParagraph"/>
              <w:numPr>
                <w:ilvl w:val="0"/>
                <w:numId w:val="1"/>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This is a sentence.</w:t>
            </w:r>
          </w:p>
          <w:p w14:paraId="227C4A10" w14:textId="77777777" w:rsidR="0074792E" w:rsidRPr="005F036D" w:rsidRDefault="0074792E" w:rsidP="003E3AFD">
            <w:pPr>
              <w:pStyle w:val="ListParagraph"/>
              <w:numPr>
                <w:ilvl w:val="0"/>
                <w:numId w:val="1"/>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Children sh</w:t>
            </w:r>
            <w:r w:rsidR="0033519B" w:rsidRPr="005F036D">
              <w:rPr>
                <w:rFonts w:ascii="Times New Roman" w:hAnsi="Times New Roman" w:cs="Times New Roman"/>
                <w:color w:val="000000" w:themeColor="text1"/>
                <w:sz w:val="20"/>
                <w:szCs w:val="20"/>
              </w:rPr>
              <w:t>ould be used as forced labor.</w:t>
            </w:r>
          </w:p>
          <w:p w14:paraId="1532045C" w14:textId="77777777" w:rsidR="003E3AFD" w:rsidRPr="005F036D" w:rsidRDefault="004006BF" w:rsidP="003E3AFD">
            <w:pPr>
              <w:pStyle w:val="ListParagraph"/>
              <w:numPr>
                <w:ilvl w:val="1"/>
                <w:numId w:val="1"/>
              </w:numPr>
              <w:ind w:left="360"/>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Dependent</w:t>
            </w:r>
            <w:r w:rsidR="0074792E" w:rsidRPr="005F036D">
              <w:rPr>
                <w:rFonts w:ascii="Times New Roman" w:hAnsi="Times New Roman" w:cs="Times New Roman"/>
                <w:color w:val="000000" w:themeColor="text1"/>
                <w:sz w:val="20"/>
                <w:szCs w:val="20"/>
              </w:rPr>
              <w:t>: contains a subject and a verb, but needs more information to finish its thought.</w:t>
            </w:r>
          </w:p>
          <w:p w14:paraId="3ADDE7E8" w14:textId="77777777" w:rsidR="003E3AFD" w:rsidRPr="005F036D" w:rsidRDefault="0074792E" w:rsidP="003E3AFD">
            <w:pPr>
              <w:pStyle w:val="ListParagraph"/>
              <w:numPr>
                <w:ilvl w:val="0"/>
                <w:numId w:val="1"/>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Although I </w:t>
            </w:r>
            <w:r w:rsidR="00032A89" w:rsidRPr="005F036D">
              <w:rPr>
                <w:rFonts w:ascii="Times New Roman" w:hAnsi="Times New Roman" w:cs="Times New Roman"/>
                <w:color w:val="000000" w:themeColor="text1"/>
                <w:sz w:val="20"/>
                <w:szCs w:val="20"/>
              </w:rPr>
              <w:t>am pointing this bazooka at you</w:t>
            </w:r>
          </w:p>
          <w:p w14:paraId="6E1688BE" w14:textId="77777777" w:rsidR="004006BF" w:rsidRPr="005F036D" w:rsidRDefault="0074792E" w:rsidP="003E3AFD">
            <w:pPr>
              <w:pStyle w:val="ListParagraph"/>
              <w:numPr>
                <w:ilvl w:val="0"/>
                <w:numId w:val="1"/>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Because she said</w:t>
            </w:r>
            <w:r w:rsidR="00032A89" w:rsidRPr="005F036D">
              <w:rPr>
                <w:rFonts w:ascii="Times New Roman" w:hAnsi="Times New Roman" w:cs="Times New Roman"/>
                <w:color w:val="000000" w:themeColor="text1"/>
                <w:sz w:val="20"/>
                <w:szCs w:val="20"/>
              </w:rPr>
              <w:t xml:space="preserve"> she would never be your friend</w:t>
            </w:r>
          </w:p>
          <w:p w14:paraId="7188DC94" w14:textId="77777777" w:rsidR="004006BF" w:rsidRPr="005F036D" w:rsidRDefault="004006BF" w:rsidP="004006BF">
            <w:pPr>
              <w:rPr>
                <w:rFonts w:ascii="Times New Roman" w:hAnsi="Times New Roman" w:cs="Times New Roman"/>
                <w:b/>
                <w:color w:val="000000" w:themeColor="text1"/>
                <w:sz w:val="20"/>
                <w:szCs w:val="20"/>
              </w:rPr>
            </w:pPr>
          </w:p>
          <w:p w14:paraId="2A8307D6" w14:textId="77777777" w:rsidR="004006BF" w:rsidRPr="005F036D" w:rsidRDefault="004006BF" w:rsidP="004006BF">
            <w:p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Combining an independent clause with a dependent clause</w:t>
            </w:r>
            <w:r w:rsidRPr="005F036D">
              <w:rPr>
                <w:rFonts w:ascii="Times New Roman" w:hAnsi="Times New Roman" w:cs="Times New Roman"/>
                <w:color w:val="000000" w:themeColor="text1"/>
                <w:sz w:val="20"/>
                <w:szCs w:val="20"/>
              </w:rPr>
              <w:t xml:space="preserve">: as we know, subordinate clauses can’t stand on their </w:t>
            </w:r>
            <w:r w:rsidRPr="005F036D">
              <w:rPr>
                <w:rFonts w:ascii="Times New Roman" w:hAnsi="Times New Roman" w:cs="Times New Roman"/>
                <w:color w:val="000000" w:themeColor="text1"/>
                <w:sz w:val="20"/>
                <w:szCs w:val="20"/>
              </w:rPr>
              <w:lastRenderedPageBreak/>
              <w:t>own; they need an independent clause to finish their thought.  Two rules here:</w:t>
            </w:r>
          </w:p>
          <w:p w14:paraId="7FD07022" w14:textId="77777777" w:rsidR="004006BF" w:rsidRPr="005F036D" w:rsidRDefault="004006BF" w:rsidP="000F4C60">
            <w:pPr>
              <w:pStyle w:val="ListParagraph"/>
              <w:numPr>
                <w:ilvl w:val="0"/>
                <w:numId w:val="6"/>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If the subordinate clause comes first, put a comma after it: Although I can’t stand the way you dress, I’ll still hang out with you.</w:t>
            </w:r>
          </w:p>
          <w:p w14:paraId="7A6ACEEB" w14:textId="77777777" w:rsidR="004006BF" w:rsidRPr="005F036D" w:rsidRDefault="004006BF" w:rsidP="004006BF">
            <w:pPr>
              <w:pStyle w:val="ListParagraph"/>
              <w:rPr>
                <w:rFonts w:ascii="Times New Roman" w:hAnsi="Times New Roman" w:cs="Times New Roman"/>
                <w:color w:val="000000" w:themeColor="text1"/>
                <w:sz w:val="20"/>
                <w:szCs w:val="20"/>
              </w:rPr>
            </w:pPr>
          </w:p>
          <w:p w14:paraId="6E911643" w14:textId="77777777" w:rsidR="004006BF" w:rsidRPr="005F036D" w:rsidRDefault="004006BF" w:rsidP="004006BF">
            <w:pPr>
              <w:pStyle w:val="ListParagraph"/>
              <w:numPr>
                <w:ilvl w:val="0"/>
                <w:numId w:val="6"/>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If the subordinate clause is second, add nothing: </w:t>
            </w:r>
          </w:p>
          <w:p w14:paraId="4F100326" w14:textId="77777777" w:rsidR="004006BF" w:rsidRPr="005F036D" w:rsidRDefault="004006BF" w:rsidP="004006BF">
            <w:pPr>
              <w:pStyle w:val="ListParagraph"/>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I’ll still hang out with you although I can’t stand the way you dress</w:t>
            </w:r>
          </w:p>
          <w:p w14:paraId="3455978E" w14:textId="77777777" w:rsidR="004006BF" w:rsidRPr="005F036D" w:rsidRDefault="004006BF" w:rsidP="004006BF">
            <w:pPr>
              <w:rPr>
                <w:rFonts w:ascii="Times New Roman" w:hAnsi="Times New Roman" w:cs="Times New Roman"/>
                <w:b/>
                <w:color w:val="000000" w:themeColor="text1"/>
                <w:sz w:val="20"/>
                <w:szCs w:val="20"/>
              </w:rPr>
            </w:pPr>
          </w:p>
          <w:p w14:paraId="52A3F8C1" w14:textId="77777777" w:rsidR="004006BF" w:rsidRPr="005F036D" w:rsidRDefault="004006BF" w:rsidP="004006BF">
            <w:p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Combining two independent clauses has three rules</w:t>
            </w:r>
            <w:r w:rsidRPr="005F036D">
              <w:rPr>
                <w:rFonts w:ascii="Times New Roman" w:hAnsi="Times New Roman" w:cs="Times New Roman"/>
                <w:color w:val="000000" w:themeColor="text1"/>
                <w:sz w:val="20"/>
                <w:szCs w:val="20"/>
              </w:rPr>
              <w:t>:</w:t>
            </w:r>
          </w:p>
          <w:p w14:paraId="778AD99A" w14:textId="77777777" w:rsidR="004006BF" w:rsidRPr="005F036D" w:rsidRDefault="004006BF" w:rsidP="004006BF">
            <w:pPr>
              <w:pStyle w:val="ListParagraph"/>
              <w:numPr>
                <w:ilvl w:val="0"/>
                <w:numId w:val="5"/>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Put a semicolon between them: </w:t>
            </w:r>
          </w:p>
          <w:p w14:paraId="24CAF2D1" w14:textId="77777777" w:rsidR="004006BF" w:rsidRPr="005F036D" w:rsidRDefault="004006BF" w:rsidP="004006BF">
            <w:pPr>
              <w:pStyle w:val="ListParagraph"/>
              <w:rPr>
                <w:rFonts w:ascii="Times New Roman" w:hAnsi="Times New Roman" w:cs="Times New Roman"/>
                <w:i/>
                <w:color w:val="000000" w:themeColor="text1"/>
                <w:sz w:val="20"/>
                <w:szCs w:val="20"/>
              </w:rPr>
            </w:pPr>
            <w:r w:rsidRPr="005F036D">
              <w:rPr>
                <w:rFonts w:ascii="Times New Roman" w:hAnsi="Times New Roman" w:cs="Times New Roman"/>
                <w:i/>
                <w:color w:val="000000" w:themeColor="text1"/>
                <w:sz w:val="20"/>
                <w:szCs w:val="20"/>
              </w:rPr>
              <w:t>I flew to the moon; there was no green cheese.</w:t>
            </w:r>
          </w:p>
          <w:p w14:paraId="18D1F7CC" w14:textId="77777777" w:rsidR="004006BF" w:rsidRPr="005F036D" w:rsidRDefault="004006BF" w:rsidP="004006BF">
            <w:pPr>
              <w:pStyle w:val="ListParagraph"/>
              <w:numPr>
                <w:ilvl w:val="0"/>
                <w:numId w:val="5"/>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Put a comma and a conjunction between them: </w:t>
            </w:r>
          </w:p>
          <w:p w14:paraId="4A1C059B" w14:textId="77777777" w:rsidR="004006BF" w:rsidRPr="005F036D" w:rsidRDefault="004006BF" w:rsidP="004006BF">
            <w:pPr>
              <w:pStyle w:val="ListParagraph"/>
              <w:rPr>
                <w:rFonts w:ascii="Times New Roman" w:hAnsi="Times New Roman" w:cs="Times New Roman"/>
                <w:color w:val="000000" w:themeColor="text1"/>
                <w:sz w:val="20"/>
                <w:szCs w:val="20"/>
              </w:rPr>
            </w:pPr>
            <w:r w:rsidRPr="005F036D">
              <w:rPr>
                <w:rFonts w:ascii="Times New Roman" w:hAnsi="Times New Roman" w:cs="Times New Roman"/>
                <w:i/>
                <w:color w:val="000000" w:themeColor="text1"/>
                <w:sz w:val="20"/>
                <w:szCs w:val="20"/>
              </w:rPr>
              <w:t>I flew to the moon, but there was no green cheese</w:t>
            </w:r>
            <w:r w:rsidRPr="005F036D">
              <w:rPr>
                <w:rFonts w:ascii="Times New Roman" w:hAnsi="Times New Roman" w:cs="Times New Roman"/>
                <w:color w:val="000000" w:themeColor="text1"/>
                <w:sz w:val="20"/>
                <w:szCs w:val="20"/>
              </w:rPr>
              <w:t>.</w:t>
            </w:r>
          </w:p>
          <w:p w14:paraId="300FE380" w14:textId="77777777" w:rsidR="004006BF" w:rsidRPr="005F036D" w:rsidRDefault="004006BF" w:rsidP="004006BF">
            <w:pPr>
              <w:pStyle w:val="ListParagraph"/>
              <w:numPr>
                <w:ilvl w:val="0"/>
                <w:numId w:val="5"/>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Put a semicolon and a conjunctive adverb/transition with a comma between them: </w:t>
            </w:r>
          </w:p>
          <w:p w14:paraId="6C977752" w14:textId="77777777" w:rsidR="004006BF" w:rsidRPr="005F036D" w:rsidRDefault="004006BF" w:rsidP="004006BF">
            <w:pPr>
              <w:pStyle w:val="ListParagraph"/>
              <w:rPr>
                <w:rFonts w:ascii="Times New Roman" w:hAnsi="Times New Roman" w:cs="Times New Roman"/>
                <w:i/>
                <w:color w:val="000000" w:themeColor="text1"/>
                <w:sz w:val="20"/>
                <w:szCs w:val="20"/>
              </w:rPr>
            </w:pPr>
            <w:r w:rsidRPr="005F036D">
              <w:rPr>
                <w:rFonts w:ascii="Times New Roman" w:hAnsi="Times New Roman" w:cs="Times New Roman"/>
                <w:i/>
                <w:color w:val="000000" w:themeColor="text1"/>
                <w:sz w:val="20"/>
                <w:szCs w:val="20"/>
              </w:rPr>
              <w:t xml:space="preserve">I flew to the moon; however, there was no green cheese.  </w:t>
            </w:r>
          </w:p>
          <w:p w14:paraId="09C96C1E" w14:textId="77777777" w:rsidR="00712F2E" w:rsidRPr="005F036D" w:rsidRDefault="00712F2E" w:rsidP="00712F2E">
            <w:pPr>
              <w:rPr>
                <w:rFonts w:ascii="Times New Roman" w:hAnsi="Times New Roman" w:cs="Times New Roman"/>
                <w:color w:val="000000" w:themeColor="text1"/>
                <w:sz w:val="20"/>
                <w:szCs w:val="20"/>
              </w:rPr>
            </w:pPr>
          </w:p>
          <w:p w14:paraId="0F4580F6" w14:textId="77777777" w:rsidR="00712F2E" w:rsidRPr="005F036D" w:rsidRDefault="00712F2E" w:rsidP="00712F2E">
            <w:p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Adverb clause</w:t>
            </w:r>
            <w:r w:rsidRPr="005F036D">
              <w:rPr>
                <w:rFonts w:ascii="Times New Roman" w:hAnsi="Times New Roman" w:cs="Times New Roman"/>
                <w:color w:val="000000" w:themeColor="text1"/>
                <w:sz w:val="20"/>
                <w:szCs w:val="20"/>
              </w:rPr>
              <w:t>: dependent clauses that modify adjectives, adverbs, or verbs.  Use commas after an adverb clause when it begins a sentence.  Adverb clauses begin with subordinating conjunctions (after, although, as, as if, as long as, as soon as, as though, because, before, if, in order that, once, provided that, since, so that, than, though, unless, until, when, whenever, where, wherever, while, etc.).  These clauses answer how, when, where, why, to what extent, or under what condition something happens.</w:t>
            </w:r>
          </w:p>
          <w:p w14:paraId="78710A79" w14:textId="77777777" w:rsidR="00712F2E" w:rsidRPr="005F036D" w:rsidRDefault="00712F2E" w:rsidP="00712F2E">
            <w:pPr>
              <w:pStyle w:val="ListParagraph"/>
              <w:numPr>
                <w:ilvl w:val="0"/>
                <w:numId w:val="1"/>
              </w:num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Because you ate my food</w:t>
            </w:r>
            <w:r w:rsidRPr="005F036D">
              <w:rPr>
                <w:rFonts w:ascii="Times New Roman" w:hAnsi="Times New Roman" w:cs="Times New Roman"/>
                <w:color w:val="000000" w:themeColor="text1"/>
                <w:sz w:val="20"/>
                <w:szCs w:val="20"/>
              </w:rPr>
              <w:t>, I am going to eat your dog.  The adverb clause describes why the dog will be eaten, and a comma sets it off because it comes first in the sentence.</w:t>
            </w:r>
          </w:p>
          <w:p w14:paraId="23ABAB23" w14:textId="77777777" w:rsidR="003E3AFD" w:rsidRPr="005F036D" w:rsidRDefault="00712F2E" w:rsidP="00712F2E">
            <w:pPr>
              <w:rPr>
                <w:rFonts w:ascii="Times New Roman" w:hAnsi="Times New Roman" w:cs="Times New Roman"/>
                <w:b/>
                <w:color w:val="000000" w:themeColor="text1"/>
                <w:sz w:val="20"/>
                <w:szCs w:val="20"/>
              </w:rPr>
            </w:pPr>
            <w:r w:rsidRPr="005F036D">
              <w:rPr>
                <w:rFonts w:ascii="Times New Roman" w:hAnsi="Times New Roman" w:cs="Times New Roman"/>
                <w:color w:val="000000" w:themeColor="text1"/>
                <w:sz w:val="20"/>
                <w:szCs w:val="20"/>
              </w:rPr>
              <w:t xml:space="preserve">I can see you </w:t>
            </w:r>
            <w:r w:rsidRPr="005F036D">
              <w:rPr>
                <w:rFonts w:ascii="Times New Roman" w:hAnsi="Times New Roman" w:cs="Times New Roman"/>
                <w:b/>
                <w:color w:val="000000" w:themeColor="text1"/>
                <w:sz w:val="20"/>
                <w:szCs w:val="20"/>
              </w:rPr>
              <w:t>wherever you are</w:t>
            </w:r>
            <w:r w:rsidRPr="005F036D">
              <w:rPr>
                <w:rFonts w:ascii="Times New Roman" w:hAnsi="Times New Roman" w:cs="Times New Roman"/>
                <w:color w:val="000000" w:themeColor="text1"/>
                <w:sz w:val="20"/>
                <w:szCs w:val="20"/>
              </w:rPr>
              <w:t>.  The adverb clause describes where I can see you and needs no comma because it comes last in the sentence</w:t>
            </w:r>
          </w:p>
          <w:p w14:paraId="0BD115D7" w14:textId="77777777" w:rsidR="009C01CE" w:rsidRPr="005F036D" w:rsidRDefault="009C01CE" w:rsidP="009C01CE">
            <w:pPr>
              <w:rPr>
                <w:rFonts w:ascii="Times New Roman" w:hAnsi="Times New Roman" w:cs="Times New Roman"/>
                <w:color w:val="000000" w:themeColor="text1"/>
                <w:sz w:val="20"/>
                <w:szCs w:val="20"/>
              </w:rPr>
            </w:pPr>
          </w:p>
          <w:p w14:paraId="6F3F8E74" w14:textId="77777777" w:rsidR="00D52E32" w:rsidRPr="005F036D" w:rsidRDefault="00D52E32" w:rsidP="00D52E32">
            <w:pPr>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 xml:space="preserve">Fragments: </w:t>
            </w:r>
            <w:r w:rsidRPr="005F036D">
              <w:rPr>
                <w:rFonts w:ascii="Times New Roman" w:hAnsi="Times New Roman" w:cs="Times New Roman"/>
                <w:color w:val="000000" w:themeColor="text1"/>
                <w:sz w:val="20"/>
                <w:szCs w:val="20"/>
              </w:rPr>
              <w:t>a group of words that looks like a sentence, but lacks a subject and a verb and does not express a complete thought:</w:t>
            </w:r>
          </w:p>
          <w:p w14:paraId="7448DE91" w14:textId="77777777" w:rsidR="00D52E32" w:rsidRPr="005F036D" w:rsidRDefault="00D52E32" w:rsidP="00D52E32">
            <w:pPr>
              <w:pStyle w:val="ListParagraph"/>
              <w:numPr>
                <w:ilvl w:val="0"/>
                <w:numId w:val="1"/>
              </w:numPr>
              <w:rPr>
                <w:rFonts w:ascii="Times New Roman" w:hAnsi="Times New Roman" w:cs="Times New Roman"/>
                <w:b/>
                <w:color w:val="000000" w:themeColor="text1"/>
                <w:sz w:val="20"/>
                <w:szCs w:val="20"/>
              </w:rPr>
            </w:pPr>
            <w:r w:rsidRPr="005F036D">
              <w:rPr>
                <w:rFonts w:ascii="Times New Roman" w:hAnsi="Times New Roman" w:cs="Times New Roman"/>
                <w:color w:val="000000" w:themeColor="text1"/>
                <w:sz w:val="20"/>
                <w:szCs w:val="20"/>
              </w:rPr>
              <w:t>The machine controlling the government</w:t>
            </w:r>
          </w:p>
          <w:p w14:paraId="2A8F4635" w14:textId="77777777" w:rsidR="00D52E32" w:rsidRPr="005F036D" w:rsidRDefault="00D52E32" w:rsidP="00D52E32">
            <w:pPr>
              <w:pStyle w:val="ListParagraph"/>
              <w:numPr>
                <w:ilvl w:val="0"/>
                <w:numId w:val="1"/>
              </w:numPr>
              <w:rPr>
                <w:rFonts w:ascii="Times New Roman" w:hAnsi="Times New Roman" w:cs="Times New Roman"/>
                <w:b/>
                <w:color w:val="000000" w:themeColor="text1"/>
                <w:sz w:val="20"/>
                <w:szCs w:val="20"/>
              </w:rPr>
            </w:pPr>
            <w:r w:rsidRPr="005F036D">
              <w:rPr>
                <w:rFonts w:ascii="Times New Roman" w:hAnsi="Times New Roman" w:cs="Times New Roman"/>
                <w:color w:val="000000" w:themeColor="text1"/>
                <w:sz w:val="20"/>
                <w:szCs w:val="20"/>
              </w:rPr>
              <w:t>Hoping all the time to win the lottery</w:t>
            </w:r>
          </w:p>
          <w:p w14:paraId="55851786" w14:textId="77777777" w:rsidR="0074792E" w:rsidRPr="005F036D" w:rsidRDefault="0074792E" w:rsidP="00BB4F64">
            <w:pPr>
              <w:rPr>
                <w:rFonts w:ascii="Times New Roman" w:hAnsi="Times New Roman" w:cs="Times New Roman"/>
                <w:color w:val="000000" w:themeColor="text1"/>
                <w:sz w:val="20"/>
                <w:szCs w:val="20"/>
              </w:rPr>
            </w:pPr>
          </w:p>
        </w:tc>
        <w:tc>
          <w:tcPr>
            <w:tcW w:w="5785" w:type="dxa"/>
            <w:tcBorders>
              <w:top w:val="single" w:sz="4" w:space="0" w:color="auto"/>
              <w:bottom w:val="single" w:sz="4" w:space="0" w:color="auto"/>
            </w:tcBorders>
          </w:tcPr>
          <w:p w14:paraId="6DE45953" w14:textId="77777777" w:rsidR="00712F2E" w:rsidRPr="005F036D" w:rsidRDefault="00712F2E" w:rsidP="00712F2E">
            <w:p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lastRenderedPageBreak/>
              <w:t>Adjective clauses</w:t>
            </w:r>
            <w:r w:rsidRPr="005F036D">
              <w:rPr>
                <w:rFonts w:ascii="Times New Roman" w:hAnsi="Times New Roman" w:cs="Times New Roman"/>
                <w:color w:val="000000" w:themeColor="text1"/>
                <w:sz w:val="20"/>
                <w:szCs w:val="20"/>
              </w:rPr>
              <w:t>: dependent clauses that modify nouns/pronouns.  Put commas around these only when they are not essential to the meaning of the sentence.  Note: adjective clauses tend to begin with relative pronouns: that, which, who whom, whose</w:t>
            </w:r>
          </w:p>
          <w:p w14:paraId="6C43C9B3" w14:textId="77777777" w:rsidR="00712F2E" w:rsidRPr="005F036D" w:rsidRDefault="00712F2E" w:rsidP="00712F2E">
            <w:pPr>
              <w:pStyle w:val="ListParagraph"/>
              <w:numPr>
                <w:ilvl w:val="0"/>
                <w:numId w:val="1"/>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The man </w:t>
            </w:r>
            <w:r w:rsidRPr="005F036D">
              <w:rPr>
                <w:rFonts w:ascii="Times New Roman" w:hAnsi="Times New Roman" w:cs="Times New Roman"/>
                <w:b/>
                <w:color w:val="000000" w:themeColor="text1"/>
                <w:sz w:val="20"/>
                <w:szCs w:val="20"/>
              </w:rPr>
              <w:t>who gave you the bomb</w:t>
            </w:r>
            <w:r w:rsidRPr="005F036D">
              <w:rPr>
                <w:rFonts w:ascii="Times New Roman" w:hAnsi="Times New Roman" w:cs="Times New Roman"/>
                <w:color w:val="000000" w:themeColor="text1"/>
                <w:sz w:val="20"/>
                <w:szCs w:val="20"/>
              </w:rPr>
              <w:t xml:space="preserve"> is running away.  ‘Who gave you the bomb describes man, and the clause has no commas because it’s important information.</w:t>
            </w:r>
          </w:p>
          <w:p w14:paraId="7F9DBE4D" w14:textId="77777777" w:rsidR="00712F2E" w:rsidRPr="005F036D" w:rsidRDefault="00712F2E" w:rsidP="00712F2E">
            <w:pPr>
              <w:pStyle w:val="ListParagraph"/>
              <w:numPr>
                <w:ilvl w:val="0"/>
                <w:numId w:val="1"/>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Jarred Elevensies, </w:t>
            </w:r>
            <w:r w:rsidRPr="005F036D">
              <w:rPr>
                <w:rFonts w:ascii="Times New Roman" w:hAnsi="Times New Roman" w:cs="Times New Roman"/>
                <w:b/>
                <w:color w:val="000000" w:themeColor="text1"/>
                <w:sz w:val="20"/>
                <w:szCs w:val="20"/>
              </w:rPr>
              <w:t>whose mother’s name was Twelve Elevensies</w:t>
            </w:r>
            <w:r w:rsidRPr="005F036D">
              <w:rPr>
                <w:rFonts w:ascii="Times New Roman" w:hAnsi="Times New Roman" w:cs="Times New Roman"/>
                <w:color w:val="000000" w:themeColor="text1"/>
                <w:sz w:val="20"/>
                <w:szCs w:val="20"/>
              </w:rPr>
              <w:t xml:space="preserve">, hated the number eleven.  In this case, commas surround the adjective clause because it is extra information. </w:t>
            </w:r>
          </w:p>
          <w:p w14:paraId="619A8DED" w14:textId="77777777" w:rsidR="00DF7883" w:rsidRPr="005F036D" w:rsidRDefault="00DF7883" w:rsidP="007A7FBA">
            <w:pPr>
              <w:rPr>
                <w:rFonts w:ascii="Times New Roman" w:hAnsi="Times New Roman" w:cs="Times New Roman"/>
                <w:b/>
                <w:color w:val="000000" w:themeColor="text1"/>
                <w:sz w:val="20"/>
                <w:szCs w:val="20"/>
              </w:rPr>
            </w:pPr>
          </w:p>
          <w:p w14:paraId="0143A3FA" w14:textId="77777777" w:rsidR="00B97DE8" w:rsidRPr="005F036D" w:rsidRDefault="00DF7883" w:rsidP="007A7FBA">
            <w:p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Phrase</w:t>
            </w:r>
            <w:r w:rsidRPr="005F036D">
              <w:rPr>
                <w:rFonts w:ascii="Times New Roman" w:hAnsi="Times New Roman" w:cs="Times New Roman"/>
                <w:color w:val="000000" w:themeColor="text1"/>
                <w:sz w:val="20"/>
                <w:szCs w:val="20"/>
              </w:rPr>
              <w:t xml:space="preserve">: </w:t>
            </w:r>
            <w:r w:rsidR="00761C45" w:rsidRPr="005F036D">
              <w:rPr>
                <w:rFonts w:ascii="Times New Roman" w:hAnsi="Times New Roman" w:cs="Times New Roman"/>
                <w:color w:val="000000" w:themeColor="text1"/>
                <w:sz w:val="20"/>
                <w:szCs w:val="20"/>
              </w:rPr>
              <w:t>A group of related words that acts as a part of speech and does not contain both a subject and a verb.</w:t>
            </w:r>
          </w:p>
          <w:p w14:paraId="1AF6705C" w14:textId="77777777" w:rsidR="00761C45" w:rsidRPr="005F036D" w:rsidRDefault="008B7FF1" w:rsidP="00F86343">
            <w:pPr>
              <w:pStyle w:val="ListParagraph"/>
              <w:numPr>
                <w:ilvl w:val="0"/>
                <w:numId w:val="21"/>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u</w:t>
            </w:r>
            <w:r w:rsidR="00B97DE8" w:rsidRPr="005F036D">
              <w:rPr>
                <w:rFonts w:ascii="Times New Roman" w:hAnsi="Times New Roman" w:cs="Times New Roman"/>
                <w:color w:val="000000" w:themeColor="text1"/>
                <w:sz w:val="20"/>
                <w:szCs w:val="20"/>
              </w:rPr>
              <w:t>nder</w:t>
            </w:r>
            <w:r w:rsidRPr="005F036D">
              <w:rPr>
                <w:rFonts w:ascii="Times New Roman" w:hAnsi="Times New Roman" w:cs="Times New Roman"/>
                <w:color w:val="000000" w:themeColor="text1"/>
                <w:sz w:val="20"/>
                <w:szCs w:val="20"/>
              </w:rPr>
              <w:t xml:space="preserve"> the moon</w:t>
            </w:r>
            <w:r w:rsidR="00D52E32" w:rsidRPr="005F036D">
              <w:rPr>
                <w:rFonts w:ascii="Times New Roman" w:hAnsi="Times New Roman" w:cs="Times New Roman"/>
                <w:color w:val="000000" w:themeColor="text1"/>
                <w:sz w:val="20"/>
                <w:szCs w:val="20"/>
              </w:rPr>
              <w:t>/</w:t>
            </w:r>
            <w:r w:rsidRPr="005F036D">
              <w:rPr>
                <w:rFonts w:ascii="Times New Roman" w:hAnsi="Times New Roman" w:cs="Times New Roman"/>
                <w:color w:val="000000" w:themeColor="text1"/>
                <w:sz w:val="20"/>
                <w:szCs w:val="20"/>
              </w:rPr>
              <w:t>a guitarist with no fingers</w:t>
            </w:r>
          </w:p>
          <w:p w14:paraId="7B413849" w14:textId="77777777" w:rsidR="00DF7883" w:rsidRPr="005F036D" w:rsidRDefault="00DF7883" w:rsidP="00761C45">
            <w:pPr>
              <w:pStyle w:val="ListParagraph"/>
              <w:rPr>
                <w:rFonts w:ascii="Times New Roman" w:hAnsi="Times New Roman" w:cs="Times New Roman"/>
                <w:b/>
                <w:color w:val="000000" w:themeColor="text1"/>
                <w:sz w:val="20"/>
                <w:szCs w:val="20"/>
              </w:rPr>
            </w:pPr>
          </w:p>
          <w:p w14:paraId="10193D13" w14:textId="77777777" w:rsidR="00D52E32" w:rsidRPr="005F036D" w:rsidRDefault="00DF7883" w:rsidP="00D52E32">
            <w:p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 xml:space="preserve">Absolute Phrases: </w:t>
            </w:r>
            <w:r w:rsidR="00D52E32" w:rsidRPr="005F036D">
              <w:rPr>
                <w:rFonts w:ascii="Times New Roman" w:hAnsi="Times New Roman" w:cs="Times New Roman"/>
                <w:color w:val="000000" w:themeColor="text1"/>
                <w:sz w:val="20"/>
                <w:szCs w:val="20"/>
              </w:rPr>
              <w:t>A noun or pronoun with a participle (verb acting as an adjective) and any modifiers.  The key with this one is that you always set it off with a comma:</w:t>
            </w:r>
          </w:p>
          <w:p w14:paraId="3348B707" w14:textId="77777777" w:rsidR="00D52E32" w:rsidRPr="005F036D" w:rsidRDefault="00D52E32" w:rsidP="00F86343">
            <w:pPr>
              <w:pStyle w:val="ListParagraph"/>
              <w:numPr>
                <w:ilvl w:val="0"/>
                <w:numId w:val="29"/>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Having run out of food, the man experienced a severe existential crisis.</w:t>
            </w:r>
          </w:p>
          <w:p w14:paraId="07A25912" w14:textId="77777777" w:rsidR="003E3AFD" w:rsidRPr="005F036D" w:rsidRDefault="003E3AFD" w:rsidP="00761C45">
            <w:pPr>
              <w:rPr>
                <w:rFonts w:ascii="Times New Roman" w:hAnsi="Times New Roman" w:cs="Times New Roman"/>
                <w:b/>
                <w:color w:val="000000" w:themeColor="text1"/>
                <w:sz w:val="20"/>
                <w:szCs w:val="20"/>
              </w:rPr>
            </w:pPr>
          </w:p>
          <w:p w14:paraId="7A3FACA0" w14:textId="77777777" w:rsidR="0074792E" w:rsidRPr="005F036D" w:rsidRDefault="0074792E" w:rsidP="00761C45">
            <w:pPr>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Run-on Sentences</w:t>
            </w:r>
            <w:r w:rsidR="00D52E32" w:rsidRPr="005F036D">
              <w:rPr>
                <w:rFonts w:ascii="Times New Roman" w:hAnsi="Times New Roman" w:cs="Times New Roman"/>
                <w:color w:val="000000" w:themeColor="text1"/>
                <w:sz w:val="20"/>
                <w:szCs w:val="20"/>
              </w:rPr>
              <w:t>:  S</w:t>
            </w:r>
            <w:r w:rsidRPr="005F036D">
              <w:rPr>
                <w:rFonts w:ascii="Times New Roman" w:hAnsi="Times New Roman" w:cs="Times New Roman"/>
                <w:color w:val="000000" w:themeColor="text1"/>
                <w:sz w:val="20"/>
                <w:szCs w:val="20"/>
              </w:rPr>
              <w:t xml:space="preserve">entences that have two or more sentences put together in a grammatically incorrect way.  There are two types: </w:t>
            </w:r>
          </w:p>
          <w:p w14:paraId="77CE72F4" w14:textId="77777777" w:rsidR="00927634" w:rsidRPr="005F036D" w:rsidRDefault="0074792E" w:rsidP="00712F2E">
            <w:pPr>
              <w:pStyle w:val="ListParagraph"/>
              <w:numPr>
                <w:ilvl w:val="0"/>
                <w:numId w:val="1"/>
              </w:numPr>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 xml:space="preserve">Comma Splices: </w:t>
            </w:r>
            <w:r w:rsidR="007D551C" w:rsidRPr="005F036D">
              <w:rPr>
                <w:rFonts w:ascii="Times New Roman" w:hAnsi="Times New Roman" w:cs="Times New Roman"/>
                <w:color w:val="000000" w:themeColor="text1"/>
                <w:sz w:val="20"/>
                <w:szCs w:val="20"/>
              </w:rPr>
              <w:t>This is w</w:t>
            </w:r>
            <w:r w:rsidRPr="005F036D">
              <w:rPr>
                <w:rFonts w:ascii="Times New Roman" w:hAnsi="Times New Roman" w:cs="Times New Roman"/>
                <w:color w:val="000000" w:themeColor="text1"/>
                <w:sz w:val="20"/>
                <w:szCs w:val="20"/>
              </w:rPr>
              <w:t xml:space="preserve">hen you put two or more independent clauses together using only a comma:  </w:t>
            </w:r>
          </w:p>
          <w:p w14:paraId="461CEC28" w14:textId="77777777" w:rsidR="00927634" w:rsidRPr="005F036D" w:rsidRDefault="0074792E" w:rsidP="00D52E32">
            <w:pPr>
              <w:pStyle w:val="ListParagraph"/>
              <w:rPr>
                <w:rFonts w:ascii="Times New Roman" w:hAnsi="Times New Roman" w:cs="Times New Roman"/>
                <w:b/>
                <w:color w:val="000000" w:themeColor="text1"/>
                <w:sz w:val="20"/>
                <w:szCs w:val="20"/>
              </w:rPr>
            </w:pPr>
            <w:r w:rsidRPr="005F036D">
              <w:rPr>
                <w:rFonts w:ascii="Times New Roman" w:hAnsi="Times New Roman" w:cs="Times New Roman"/>
                <w:color w:val="000000" w:themeColor="text1"/>
                <w:sz w:val="20"/>
                <w:szCs w:val="20"/>
              </w:rPr>
              <w:t>I went to the store, I bought some crackers.</w:t>
            </w:r>
            <w:r w:rsidRPr="005F036D">
              <w:rPr>
                <w:rFonts w:ascii="Times New Roman" w:hAnsi="Times New Roman" w:cs="Times New Roman"/>
                <w:b/>
                <w:color w:val="000000" w:themeColor="text1"/>
                <w:sz w:val="20"/>
                <w:szCs w:val="20"/>
              </w:rPr>
              <w:t xml:space="preserve"> </w:t>
            </w:r>
          </w:p>
          <w:p w14:paraId="5E9C9B90" w14:textId="77777777" w:rsidR="00927634" w:rsidRPr="005F036D" w:rsidRDefault="0074792E" w:rsidP="00712F2E">
            <w:pPr>
              <w:pStyle w:val="ListParagraph"/>
              <w:numPr>
                <w:ilvl w:val="0"/>
                <w:numId w:val="1"/>
              </w:numPr>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 xml:space="preserve">Fused Sentence: </w:t>
            </w:r>
            <w:r w:rsidRPr="005F036D">
              <w:rPr>
                <w:rFonts w:ascii="Times New Roman" w:hAnsi="Times New Roman" w:cs="Times New Roman"/>
                <w:color w:val="000000" w:themeColor="text1"/>
                <w:sz w:val="20"/>
                <w:szCs w:val="20"/>
              </w:rPr>
              <w:t xml:space="preserve">This is when you put together two or more independent clauses without any punctuation: </w:t>
            </w:r>
          </w:p>
          <w:p w14:paraId="3908C5C5" w14:textId="77777777" w:rsidR="0074792E" w:rsidRPr="005F036D" w:rsidRDefault="0074792E" w:rsidP="00927634">
            <w:pPr>
              <w:pStyle w:val="ListParagraph"/>
              <w:rPr>
                <w:rFonts w:ascii="Times New Roman" w:hAnsi="Times New Roman" w:cs="Times New Roman"/>
                <w:b/>
                <w:color w:val="000000" w:themeColor="text1"/>
                <w:sz w:val="20"/>
                <w:szCs w:val="20"/>
              </w:rPr>
            </w:pPr>
            <w:r w:rsidRPr="005F036D">
              <w:rPr>
                <w:rFonts w:ascii="Times New Roman" w:hAnsi="Times New Roman" w:cs="Times New Roman"/>
                <w:color w:val="000000" w:themeColor="text1"/>
                <w:sz w:val="20"/>
                <w:szCs w:val="20"/>
              </w:rPr>
              <w:t>I went to the store I bought a soda I drank the soda the soda tasted good life was good</w:t>
            </w:r>
            <w:r w:rsidR="00A27A3F" w:rsidRPr="005F036D">
              <w:rPr>
                <w:rFonts w:ascii="Times New Roman" w:hAnsi="Times New Roman" w:cs="Times New Roman"/>
                <w:color w:val="000000" w:themeColor="text1"/>
                <w:sz w:val="20"/>
                <w:szCs w:val="20"/>
              </w:rPr>
              <w:t xml:space="preserve"> hi how are you?</w:t>
            </w:r>
          </w:p>
          <w:p w14:paraId="2097E3F8" w14:textId="77777777" w:rsidR="0074792E" w:rsidRPr="005F036D" w:rsidRDefault="0074792E" w:rsidP="00761C45">
            <w:pPr>
              <w:pStyle w:val="ListParagraph"/>
              <w:ind w:left="1440"/>
              <w:rPr>
                <w:rFonts w:ascii="Times New Roman" w:hAnsi="Times New Roman" w:cs="Times New Roman"/>
                <w:b/>
                <w:color w:val="000000" w:themeColor="text1"/>
                <w:sz w:val="20"/>
                <w:szCs w:val="20"/>
              </w:rPr>
            </w:pPr>
          </w:p>
          <w:p w14:paraId="7E116CEB" w14:textId="77777777" w:rsidR="0074792E" w:rsidRPr="005F036D" w:rsidRDefault="0074792E" w:rsidP="00761C45">
            <w:pPr>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 xml:space="preserve">Parallel Structure: </w:t>
            </w:r>
            <w:r w:rsidRPr="005F036D">
              <w:rPr>
                <w:rFonts w:ascii="Times New Roman" w:hAnsi="Times New Roman" w:cs="Times New Roman"/>
                <w:color w:val="000000" w:themeColor="text1"/>
                <w:sz w:val="20"/>
                <w:szCs w:val="20"/>
              </w:rPr>
              <w:t xml:space="preserve">using parallel structure is a way to make your writing consistent and readable.  The main idea is that you use the same grammatical form when discussing equal, or parallel, ideas.   </w:t>
            </w:r>
          </w:p>
          <w:p w14:paraId="7D8C6CAD" w14:textId="77777777" w:rsidR="0074792E" w:rsidRPr="005F036D" w:rsidRDefault="0074792E" w:rsidP="003E3AFD">
            <w:pPr>
              <w:pStyle w:val="ListParagraph"/>
              <w:numPr>
                <w:ilvl w:val="0"/>
                <w:numId w:val="1"/>
              </w:numPr>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 xml:space="preserve">Parallel: </w:t>
            </w:r>
            <w:r w:rsidRPr="005F036D">
              <w:rPr>
                <w:rFonts w:ascii="Times New Roman" w:hAnsi="Times New Roman" w:cs="Times New Roman"/>
                <w:color w:val="000000" w:themeColor="text1"/>
                <w:sz w:val="20"/>
                <w:szCs w:val="20"/>
              </w:rPr>
              <w:t>I like to eat, to run, and to rock.</w:t>
            </w:r>
          </w:p>
          <w:p w14:paraId="0F322C0D" w14:textId="77777777" w:rsidR="00115BEA" w:rsidRPr="005F036D" w:rsidRDefault="0074792E" w:rsidP="004C1FC0">
            <w:pPr>
              <w:pStyle w:val="ListParagraph"/>
              <w:numPr>
                <w:ilvl w:val="0"/>
                <w:numId w:val="1"/>
              </w:numPr>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 xml:space="preserve">Not Parallel: </w:t>
            </w:r>
            <w:r w:rsidRPr="005F036D">
              <w:rPr>
                <w:rFonts w:ascii="Times New Roman" w:hAnsi="Times New Roman" w:cs="Times New Roman"/>
                <w:color w:val="000000" w:themeColor="text1"/>
                <w:sz w:val="20"/>
                <w:szCs w:val="20"/>
              </w:rPr>
              <w:t>I like to eat, running, and rocking out hard.</w:t>
            </w:r>
          </w:p>
          <w:p w14:paraId="12D0A44D" w14:textId="77777777" w:rsidR="00694EAF" w:rsidRPr="005F036D" w:rsidRDefault="00694EAF" w:rsidP="004958DA">
            <w:pPr>
              <w:rPr>
                <w:rFonts w:ascii="Times New Roman" w:hAnsi="Times New Roman" w:cs="Times New Roman"/>
                <w:b/>
                <w:color w:val="000000" w:themeColor="text1"/>
                <w:sz w:val="20"/>
                <w:szCs w:val="20"/>
              </w:rPr>
            </w:pPr>
          </w:p>
          <w:p w14:paraId="693BCC93" w14:textId="77777777" w:rsidR="004958DA" w:rsidRPr="005F036D" w:rsidRDefault="004958DA" w:rsidP="004958DA">
            <w:p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Appositive</w:t>
            </w:r>
            <w:r w:rsidRPr="005F036D">
              <w:rPr>
                <w:rFonts w:ascii="Times New Roman" w:hAnsi="Times New Roman" w:cs="Times New Roman"/>
                <w:color w:val="000000" w:themeColor="text1"/>
                <w:sz w:val="20"/>
                <w:szCs w:val="20"/>
              </w:rPr>
              <w:t>: a noun or pronoun</w:t>
            </w:r>
            <w:r w:rsidR="00F95B13" w:rsidRPr="005F036D">
              <w:rPr>
                <w:rFonts w:ascii="Times New Roman" w:hAnsi="Times New Roman" w:cs="Times New Roman"/>
                <w:color w:val="000000" w:themeColor="text1"/>
                <w:sz w:val="20"/>
                <w:szCs w:val="20"/>
              </w:rPr>
              <w:t xml:space="preserve"> (or phrase)</w:t>
            </w:r>
            <w:r w:rsidRPr="005F036D">
              <w:rPr>
                <w:rFonts w:ascii="Times New Roman" w:hAnsi="Times New Roman" w:cs="Times New Roman"/>
                <w:color w:val="000000" w:themeColor="text1"/>
                <w:sz w:val="20"/>
                <w:szCs w:val="20"/>
              </w:rPr>
              <w:t xml:space="preserve"> placed next to another noun/pronoun in order to further describe it. </w:t>
            </w:r>
            <w:r w:rsidRPr="005F036D">
              <w:rPr>
                <w:rFonts w:ascii="Times New Roman" w:hAnsi="Times New Roman" w:cs="Times New Roman"/>
                <w:b/>
                <w:color w:val="000000" w:themeColor="text1"/>
                <w:sz w:val="20"/>
                <w:szCs w:val="20"/>
              </w:rPr>
              <w:t>Note</w:t>
            </w:r>
            <w:r w:rsidRPr="005F036D">
              <w:rPr>
                <w:rFonts w:ascii="Times New Roman" w:hAnsi="Times New Roman" w:cs="Times New Roman"/>
                <w:color w:val="000000" w:themeColor="text1"/>
                <w:sz w:val="20"/>
                <w:szCs w:val="20"/>
              </w:rPr>
              <w:t xml:space="preserve">: if the appositive is </w:t>
            </w:r>
            <w:r w:rsidR="001D2A1D" w:rsidRPr="005F036D">
              <w:rPr>
                <w:rFonts w:ascii="Times New Roman" w:hAnsi="Times New Roman" w:cs="Times New Roman"/>
                <w:color w:val="000000" w:themeColor="text1"/>
                <w:sz w:val="20"/>
                <w:szCs w:val="20"/>
              </w:rPr>
              <w:t xml:space="preserve">more than one word, set it off with </w:t>
            </w:r>
            <w:r w:rsidRPr="005F036D">
              <w:rPr>
                <w:rFonts w:ascii="Times New Roman" w:hAnsi="Times New Roman" w:cs="Times New Roman"/>
                <w:color w:val="000000" w:themeColor="text1"/>
                <w:sz w:val="20"/>
                <w:szCs w:val="20"/>
              </w:rPr>
              <w:t>comma</w:t>
            </w:r>
            <w:r w:rsidR="001D2A1D" w:rsidRPr="005F036D">
              <w:rPr>
                <w:rFonts w:ascii="Times New Roman" w:hAnsi="Times New Roman" w:cs="Times New Roman"/>
                <w:color w:val="000000" w:themeColor="text1"/>
                <w:sz w:val="20"/>
                <w:szCs w:val="20"/>
              </w:rPr>
              <w:t>s</w:t>
            </w:r>
            <w:r w:rsidRPr="005F036D">
              <w:rPr>
                <w:rFonts w:ascii="Times New Roman" w:hAnsi="Times New Roman" w:cs="Times New Roman"/>
                <w:color w:val="000000" w:themeColor="text1"/>
                <w:sz w:val="20"/>
                <w:szCs w:val="20"/>
              </w:rPr>
              <w:t xml:space="preserve">.  </w:t>
            </w:r>
            <w:r w:rsidR="00BF68A7" w:rsidRPr="005F036D">
              <w:rPr>
                <w:rFonts w:ascii="Times New Roman" w:hAnsi="Times New Roman" w:cs="Times New Roman"/>
                <w:color w:val="000000" w:themeColor="text1"/>
                <w:sz w:val="20"/>
                <w:szCs w:val="20"/>
              </w:rPr>
              <w:t>If it’s one word, no commas are need:</w:t>
            </w:r>
          </w:p>
          <w:p w14:paraId="362422DB" w14:textId="77777777" w:rsidR="00631022" w:rsidRPr="005F036D" w:rsidRDefault="004958DA" w:rsidP="004958DA">
            <w:pPr>
              <w:pStyle w:val="ListParagraph"/>
              <w:numPr>
                <w:ilvl w:val="0"/>
                <w:numId w:val="7"/>
              </w:numPr>
              <w:rPr>
                <w:rFonts w:ascii="Times New Roman" w:hAnsi="Times New Roman" w:cs="Times New Roman"/>
                <w:color w:val="000000" w:themeColor="text1"/>
                <w:sz w:val="20"/>
                <w:szCs w:val="20"/>
              </w:rPr>
            </w:pPr>
            <w:r w:rsidRPr="005F036D">
              <w:rPr>
                <w:rFonts w:ascii="Times New Roman" w:hAnsi="Times New Roman" w:cs="Times New Roman"/>
                <w:i/>
                <w:color w:val="000000" w:themeColor="text1"/>
                <w:sz w:val="20"/>
                <w:szCs w:val="20"/>
              </w:rPr>
              <w:t>Only my friend Ted is a good guy</w:t>
            </w:r>
            <w:r w:rsidRPr="005F036D">
              <w:rPr>
                <w:rFonts w:ascii="Times New Roman" w:hAnsi="Times New Roman" w:cs="Times New Roman"/>
                <w:color w:val="000000" w:themeColor="text1"/>
                <w:sz w:val="20"/>
                <w:szCs w:val="20"/>
              </w:rPr>
              <w:t>.  ‘Ted’ further describes ‘friend.</w:t>
            </w:r>
            <w:r w:rsidR="000E76FA" w:rsidRPr="005F036D">
              <w:rPr>
                <w:rFonts w:ascii="Times New Roman" w:hAnsi="Times New Roman" w:cs="Times New Roman"/>
                <w:color w:val="000000" w:themeColor="text1"/>
                <w:sz w:val="20"/>
                <w:szCs w:val="20"/>
              </w:rPr>
              <w:t xml:space="preserve"> No commas needed.</w:t>
            </w:r>
            <w:r w:rsidRPr="005F036D">
              <w:rPr>
                <w:rFonts w:ascii="Times New Roman" w:hAnsi="Times New Roman" w:cs="Times New Roman"/>
                <w:color w:val="000000" w:themeColor="text1"/>
                <w:sz w:val="20"/>
                <w:szCs w:val="20"/>
              </w:rPr>
              <w:t xml:space="preserve">   </w:t>
            </w:r>
          </w:p>
          <w:p w14:paraId="235A0447" w14:textId="77777777" w:rsidR="00750447" w:rsidRPr="005F036D" w:rsidRDefault="004958DA" w:rsidP="000E76FA">
            <w:pPr>
              <w:pStyle w:val="ListParagraph"/>
              <w:numPr>
                <w:ilvl w:val="0"/>
                <w:numId w:val="7"/>
              </w:numPr>
              <w:rPr>
                <w:rFonts w:ascii="Times New Roman" w:hAnsi="Times New Roman" w:cs="Times New Roman"/>
                <w:color w:val="000000" w:themeColor="text1"/>
                <w:sz w:val="20"/>
                <w:szCs w:val="20"/>
              </w:rPr>
            </w:pPr>
            <w:r w:rsidRPr="005F036D">
              <w:rPr>
                <w:rFonts w:ascii="Times New Roman" w:hAnsi="Times New Roman" w:cs="Times New Roman"/>
                <w:i/>
                <w:color w:val="000000" w:themeColor="text1"/>
                <w:sz w:val="20"/>
                <w:szCs w:val="20"/>
              </w:rPr>
              <w:t>Steve, the dude who drools on himself, is thinking about moving</w:t>
            </w:r>
            <w:r w:rsidRPr="005F036D">
              <w:rPr>
                <w:rFonts w:ascii="Times New Roman" w:hAnsi="Times New Roman" w:cs="Times New Roman"/>
                <w:color w:val="000000" w:themeColor="text1"/>
                <w:sz w:val="20"/>
                <w:szCs w:val="20"/>
              </w:rPr>
              <w:t xml:space="preserve">.  ‘The dude who drools on himself’ </w:t>
            </w:r>
            <w:r w:rsidR="000E76FA" w:rsidRPr="005F036D">
              <w:rPr>
                <w:rFonts w:ascii="Times New Roman" w:hAnsi="Times New Roman" w:cs="Times New Roman"/>
                <w:color w:val="000000" w:themeColor="text1"/>
                <w:sz w:val="20"/>
                <w:szCs w:val="20"/>
              </w:rPr>
              <w:t xml:space="preserve">describes ‘Steve’ and </w:t>
            </w:r>
            <w:r w:rsidRPr="005F036D">
              <w:rPr>
                <w:rFonts w:ascii="Times New Roman" w:hAnsi="Times New Roman" w:cs="Times New Roman"/>
                <w:color w:val="000000" w:themeColor="text1"/>
                <w:sz w:val="20"/>
                <w:szCs w:val="20"/>
              </w:rPr>
              <w:t xml:space="preserve">is </w:t>
            </w:r>
            <w:r w:rsidR="000E76FA" w:rsidRPr="005F036D">
              <w:rPr>
                <w:rFonts w:ascii="Times New Roman" w:hAnsi="Times New Roman" w:cs="Times New Roman"/>
                <w:color w:val="000000" w:themeColor="text1"/>
                <w:sz w:val="20"/>
                <w:szCs w:val="20"/>
              </w:rPr>
              <w:t>more than one word, so commas are needed.</w:t>
            </w:r>
          </w:p>
          <w:p w14:paraId="4F62CDAA" w14:textId="77777777" w:rsidR="00750447" w:rsidRPr="005F036D" w:rsidRDefault="00750447" w:rsidP="00750447">
            <w:pPr>
              <w:rPr>
                <w:rFonts w:ascii="Times New Roman" w:hAnsi="Times New Roman" w:cs="Times New Roman"/>
                <w:color w:val="000000" w:themeColor="text1"/>
                <w:sz w:val="20"/>
                <w:szCs w:val="20"/>
              </w:rPr>
            </w:pPr>
          </w:p>
          <w:p w14:paraId="1C78E39A" w14:textId="77777777" w:rsidR="0074792E" w:rsidRPr="005F036D" w:rsidRDefault="00750447" w:rsidP="00750447">
            <w:p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Note</w:t>
            </w:r>
            <w:r w:rsidRPr="005F036D">
              <w:rPr>
                <w:rFonts w:ascii="Times New Roman" w:hAnsi="Times New Roman" w:cs="Times New Roman"/>
                <w:color w:val="000000" w:themeColor="text1"/>
                <w:sz w:val="20"/>
                <w:szCs w:val="20"/>
              </w:rPr>
              <w:t xml:space="preserve">: You can start a sentence with a conjunction.  But be careful: you have to make it work well.  </w:t>
            </w:r>
          </w:p>
        </w:tc>
      </w:tr>
      <w:tr w:rsidR="00D52E32" w:rsidRPr="005F036D" w14:paraId="23C72CE4" w14:textId="77777777" w:rsidTr="0028052D">
        <w:trPr>
          <w:trHeight w:val="69"/>
        </w:trPr>
        <w:tc>
          <w:tcPr>
            <w:tcW w:w="5083" w:type="dxa"/>
            <w:tcBorders>
              <w:top w:val="single" w:sz="4" w:space="0" w:color="auto"/>
            </w:tcBorders>
          </w:tcPr>
          <w:p w14:paraId="41522270" w14:textId="77777777" w:rsidR="00D52E32" w:rsidRPr="005F036D" w:rsidRDefault="00D52E32" w:rsidP="0074792E">
            <w:pPr>
              <w:rPr>
                <w:rFonts w:ascii="Times New Roman" w:hAnsi="Times New Roman" w:cs="Times New Roman"/>
                <w:b/>
                <w:caps/>
                <w:color w:val="000000" w:themeColor="text1"/>
                <w:sz w:val="20"/>
                <w:szCs w:val="20"/>
              </w:rPr>
            </w:pPr>
          </w:p>
        </w:tc>
        <w:tc>
          <w:tcPr>
            <w:tcW w:w="5785" w:type="dxa"/>
            <w:tcBorders>
              <w:top w:val="single" w:sz="4" w:space="0" w:color="auto"/>
            </w:tcBorders>
          </w:tcPr>
          <w:p w14:paraId="06FFF0D7" w14:textId="77777777" w:rsidR="00D52E32" w:rsidRPr="005F036D" w:rsidRDefault="00D52E32" w:rsidP="00712F2E">
            <w:pPr>
              <w:rPr>
                <w:rFonts w:ascii="Times New Roman" w:hAnsi="Times New Roman" w:cs="Times New Roman"/>
                <w:b/>
                <w:color w:val="000000" w:themeColor="text1"/>
                <w:sz w:val="20"/>
                <w:szCs w:val="20"/>
              </w:rPr>
            </w:pPr>
          </w:p>
        </w:tc>
      </w:tr>
    </w:tbl>
    <w:p w14:paraId="3A18C480" w14:textId="77777777" w:rsidR="0028052D" w:rsidRPr="005F036D" w:rsidRDefault="0028052D" w:rsidP="0028052D">
      <w:pPr>
        <w:rPr>
          <w:rFonts w:ascii="Times New Roman" w:hAnsi="Times New Roman" w:cs="Times New Roman"/>
          <w:color w:val="000000" w:themeColor="text1"/>
          <w:sz w:val="20"/>
          <w:szCs w:val="20"/>
        </w:rPr>
        <w:sectPr w:rsidR="0028052D" w:rsidRPr="005F036D" w:rsidSect="0028052D">
          <w:footerReference w:type="even" r:id="rId8"/>
          <w:footerReference w:type="default" r:id="rId9"/>
          <w:type w:val="continuous"/>
          <w:pgSz w:w="12240" w:h="15840"/>
          <w:pgMar w:top="1008" w:right="1008" w:bottom="1008" w:left="1008" w:header="720" w:footer="720" w:gutter="0"/>
          <w:cols w:space="720"/>
          <w:docGrid w:linePitch="360"/>
        </w:sectPr>
      </w:pPr>
      <w:r w:rsidRPr="005F036D">
        <w:rPr>
          <w:rFonts w:ascii="Times New Roman" w:hAnsi="Times New Roman" w:cs="Times New Roman"/>
          <w:b/>
          <w:color w:val="000000" w:themeColor="text1"/>
          <w:sz w:val="20"/>
          <w:szCs w:val="20"/>
        </w:rPr>
        <w:t>Important Conjunctive Adverbs &amp; Transitions</w:t>
      </w:r>
      <w:r w:rsidRPr="005F036D">
        <w:rPr>
          <w:rFonts w:ascii="Times New Roman" w:hAnsi="Times New Roman" w:cs="Times New Roman"/>
          <w:color w:val="000000" w:themeColor="text1"/>
          <w:sz w:val="20"/>
          <w:szCs w:val="20"/>
        </w:rPr>
        <w:t>: Using these will make you sound academic, whether you want to or not.</w:t>
      </w:r>
    </w:p>
    <w:p w14:paraId="63373D29" w14:textId="77777777" w:rsidR="0028052D" w:rsidRPr="005F036D" w:rsidRDefault="0028052D" w:rsidP="0028052D">
      <w:pPr>
        <w:contextualSpacing/>
        <w:rPr>
          <w:rFonts w:ascii="Times New Roman" w:hAnsi="Times New Roman" w:cs="Times New Roman"/>
          <w:sz w:val="20"/>
          <w:szCs w:val="20"/>
        </w:rPr>
      </w:pPr>
      <w:r w:rsidRPr="005F036D">
        <w:rPr>
          <w:rFonts w:ascii="Times New Roman" w:hAnsi="Times New Roman" w:cs="Times New Roman"/>
          <w:sz w:val="20"/>
          <w:szCs w:val="20"/>
        </w:rPr>
        <w:t xml:space="preserve">accordingly  </w:t>
      </w:r>
      <w:r w:rsidRPr="005F036D">
        <w:rPr>
          <w:rFonts w:ascii="Times New Roman" w:hAnsi="Times New Roman" w:cs="Times New Roman"/>
          <w:sz w:val="20"/>
          <w:szCs w:val="20"/>
        </w:rPr>
        <w:br/>
        <w:t xml:space="preserve">also </w:t>
      </w:r>
      <w:r w:rsidRPr="005F036D">
        <w:rPr>
          <w:rFonts w:ascii="Times New Roman" w:hAnsi="Times New Roman" w:cs="Times New Roman"/>
          <w:sz w:val="20"/>
          <w:szCs w:val="20"/>
        </w:rPr>
        <w:br/>
        <w:t xml:space="preserve">anyway </w:t>
      </w:r>
      <w:r w:rsidRPr="005F036D">
        <w:rPr>
          <w:rFonts w:ascii="Times New Roman" w:hAnsi="Times New Roman" w:cs="Times New Roman"/>
          <w:sz w:val="20"/>
          <w:szCs w:val="20"/>
        </w:rPr>
        <w:br/>
        <w:t xml:space="preserve">besides </w:t>
      </w:r>
      <w:r w:rsidRPr="005F036D">
        <w:rPr>
          <w:rFonts w:ascii="Times New Roman" w:hAnsi="Times New Roman" w:cs="Times New Roman"/>
          <w:sz w:val="20"/>
          <w:szCs w:val="20"/>
        </w:rPr>
        <w:br/>
        <w:t xml:space="preserve">certainly </w:t>
      </w:r>
      <w:r w:rsidRPr="005F036D">
        <w:rPr>
          <w:rFonts w:ascii="Times New Roman" w:hAnsi="Times New Roman" w:cs="Times New Roman"/>
          <w:sz w:val="20"/>
          <w:szCs w:val="20"/>
        </w:rPr>
        <w:br/>
        <w:t xml:space="preserve">consequently </w:t>
      </w:r>
      <w:r w:rsidRPr="005F036D">
        <w:rPr>
          <w:rFonts w:ascii="Times New Roman" w:hAnsi="Times New Roman" w:cs="Times New Roman"/>
          <w:sz w:val="20"/>
          <w:szCs w:val="20"/>
        </w:rPr>
        <w:br/>
        <w:t xml:space="preserve">finally </w:t>
      </w:r>
      <w:r w:rsidRPr="005F036D">
        <w:rPr>
          <w:rFonts w:ascii="Times New Roman" w:hAnsi="Times New Roman" w:cs="Times New Roman"/>
          <w:sz w:val="20"/>
          <w:szCs w:val="20"/>
        </w:rPr>
        <w:br/>
        <w:t xml:space="preserve">furthermore </w:t>
      </w:r>
      <w:r w:rsidRPr="005F036D">
        <w:rPr>
          <w:rFonts w:ascii="Times New Roman" w:hAnsi="Times New Roman" w:cs="Times New Roman"/>
          <w:sz w:val="20"/>
          <w:szCs w:val="20"/>
        </w:rPr>
        <w:br/>
        <w:t xml:space="preserve">hence </w:t>
      </w:r>
      <w:r w:rsidRPr="005F036D">
        <w:rPr>
          <w:rFonts w:ascii="Times New Roman" w:hAnsi="Times New Roman" w:cs="Times New Roman"/>
          <w:sz w:val="20"/>
          <w:szCs w:val="20"/>
        </w:rPr>
        <w:br/>
        <w:t>however</w:t>
      </w:r>
    </w:p>
    <w:p w14:paraId="593245DA" w14:textId="77777777" w:rsidR="0028052D" w:rsidRPr="005F036D" w:rsidRDefault="0028052D" w:rsidP="0028052D">
      <w:pPr>
        <w:contextualSpacing/>
        <w:rPr>
          <w:rFonts w:ascii="Times New Roman" w:hAnsi="Times New Roman" w:cs="Times New Roman"/>
          <w:sz w:val="20"/>
          <w:szCs w:val="20"/>
        </w:rPr>
      </w:pPr>
      <w:r w:rsidRPr="005F036D">
        <w:rPr>
          <w:rFonts w:ascii="Times New Roman" w:hAnsi="Times New Roman" w:cs="Times New Roman"/>
          <w:sz w:val="20"/>
          <w:szCs w:val="20"/>
        </w:rPr>
        <w:t xml:space="preserve">incidentally  </w:t>
      </w:r>
      <w:r w:rsidRPr="005F036D">
        <w:rPr>
          <w:rFonts w:ascii="Times New Roman" w:hAnsi="Times New Roman" w:cs="Times New Roman"/>
          <w:sz w:val="20"/>
          <w:szCs w:val="20"/>
        </w:rPr>
        <w:br/>
        <w:t xml:space="preserve">indeed </w:t>
      </w:r>
      <w:r w:rsidRPr="005F036D">
        <w:rPr>
          <w:rFonts w:ascii="Times New Roman" w:hAnsi="Times New Roman" w:cs="Times New Roman"/>
          <w:sz w:val="20"/>
          <w:szCs w:val="20"/>
        </w:rPr>
        <w:br/>
      </w:r>
      <w:r w:rsidRPr="005F036D">
        <w:rPr>
          <w:rFonts w:ascii="Times New Roman" w:hAnsi="Times New Roman" w:cs="Times New Roman"/>
          <w:sz w:val="20"/>
          <w:szCs w:val="20"/>
        </w:rPr>
        <w:t xml:space="preserve">instead </w:t>
      </w:r>
      <w:r w:rsidRPr="005F036D">
        <w:rPr>
          <w:rFonts w:ascii="Times New Roman" w:hAnsi="Times New Roman" w:cs="Times New Roman"/>
          <w:sz w:val="20"/>
          <w:szCs w:val="20"/>
        </w:rPr>
        <w:br/>
        <w:t>likewise</w:t>
      </w:r>
    </w:p>
    <w:p w14:paraId="78AEB4FA" w14:textId="77777777" w:rsidR="0028052D" w:rsidRPr="005F036D" w:rsidRDefault="0028052D" w:rsidP="0028052D">
      <w:pPr>
        <w:contextualSpacing/>
        <w:rPr>
          <w:rFonts w:ascii="Times New Roman" w:hAnsi="Times New Roman" w:cs="Times New Roman"/>
          <w:sz w:val="20"/>
          <w:szCs w:val="20"/>
        </w:rPr>
      </w:pPr>
      <w:r w:rsidRPr="005F036D">
        <w:rPr>
          <w:rFonts w:ascii="Times New Roman" w:hAnsi="Times New Roman" w:cs="Times New Roman"/>
          <w:sz w:val="20"/>
          <w:szCs w:val="20"/>
        </w:rPr>
        <w:t xml:space="preserve">meanwhile </w:t>
      </w:r>
      <w:r w:rsidRPr="005F036D">
        <w:rPr>
          <w:rFonts w:ascii="Times New Roman" w:hAnsi="Times New Roman" w:cs="Times New Roman"/>
          <w:sz w:val="20"/>
          <w:szCs w:val="20"/>
        </w:rPr>
        <w:br/>
        <w:t xml:space="preserve">moreover </w:t>
      </w:r>
      <w:r w:rsidRPr="005F036D">
        <w:rPr>
          <w:rFonts w:ascii="Times New Roman" w:hAnsi="Times New Roman" w:cs="Times New Roman"/>
          <w:sz w:val="20"/>
          <w:szCs w:val="20"/>
        </w:rPr>
        <w:br/>
        <w:t xml:space="preserve">nevertheless </w:t>
      </w:r>
      <w:r w:rsidRPr="005F036D">
        <w:rPr>
          <w:rFonts w:ascii="Times New Roman" w:hAnsi="Times New Roman" w:cs="Times New Roman"/>
          <w:sz w:val="20"/>
          <w:szCs w:val="20"/>
        </w:rPr>
        <w:br/>
        <w:t xml:space="preserve">next  </w:t>
      </w:r>
      <w:r w:rsidRPr="005F036D">
        <w:rPr>
          <w:rFonts w:ascii="Times New Roman" w:hAnsi="Times New Roman" w:cs="Times New Roman"/>
          <w:sz w:val="20"/>
          <w:szCs w:val="20"/>
        </w:rPr>
        <w:br/>
        <w:t xml:space="preserve">nonetheless </w:t>
      </w:r>
      <w:r w:rsidRPr="005F036D">
        <w:rPr>
          <w:rFonts w:ascii="Times New Roman" w:hAnsi="Times New Roman" w:cs="Times New Roman"/>
          <w:sz w:val="20"/>
          <w:szCs w:val="20"/>
        </w:rPr>
        <w:br/>
        <w:t xml:space="preserve">now </w:t>
      </w:r>
      <w:r w:rsidRPr="005F036D">
        <w:rPr>
          <w:rFonts w:ascii="Times New Roman" w:hAnsi="Times New Roman" w:cs="Times New Roman"/>
          <w:sz w:val="20"/>
          <w:szCs w:val="20"/>
        </w:rPr>
        <w:br/>
        <w:t xml:space="preserve">otherwise </w:t>
      </w:r>
      <w:r w:rsidRPr="005F036D">
        <w:rPr>
          <w:rFonts w:ascii="Times New Roman" w:hAnsi="Times New Roman" w:cs="Times New Roman"/>
          <w:sz w:val="20"/>
          <w:szCs w:val="20"/>
        </w:rPr>
        <w:br/>
        <w:t xml:space="preserve">similarly </w:t>
      </w:r>
      <w:r w:rsidRPr="005F036D">
        <w:rPr>
          <w:rFonts w:ascii="Times New Roman" w:hAnsi="Times New Roman" w:cs="Times New Roman"/>
          <w:sz w:val="20"/>
          <w:szCs w:val="20"/>
        </w:rPr>
        <w:br/>
        <w:t xml:space="preserve">still </w:t>
      </w:r>
      <w:r w:rsidRPr="005F036D">
        <w:rPr>
          <w:rFonts w:ascii="Times New Roman" w:hAnsi="Times New Roman" w:cs="Times New Roman"/>
          <w:sz w:val="20"/>
          <w:szCs w:val="20"/>
        </w:rPr>
        <w:br/>
        <w:t xml:space="preserve">thereafter </w:t>
      </w:r>
      <w:r w:rsidRPr="005F036D">
        <w:rPr>
          <w:rFonts w:ascii="Times New Roman" w:hAnsi="Times New Roman" w:cs="Times New Roman"/>
          <w:sz w:val="20"/>
          <w:szCs w:val="20"/>
        </w:rPr>
        <w:br/>
      </w:r>
      <w:r w:rsidRPr="005F036D">
        <w:rPr>
          <w:rFonts w:ascii="Times New Roman" w:hAnsi="Times New Roman" w:cs="Times New Roman"/>
          <w:sz w:val="20"/>
          <w:szCs w:val="20"/>
        </w:rPr>
        <w:t xml:space="preserve">therefore </w:t>
      </w:r>
      <w:r w:rsidRPr="005F036D">
        <w:rPr>
          <w:rFonts w:ascii="Times New Roman" w:hAnsi="Times New Roman" w:cs="Times New Roman"/>
          <w:sz w:val="20"/>
          <w:szCs w:val="20"/>
        </w:rPr>
        <w:br/>
        <w:t xml:space="preserve">thus </w:t>
      </w:r>
      <w:r w:rsidRPr="005F036D">
        <w:rPr>
          <w:rFonts w:ascii="Times New Roman" w:hAnsi="Times New Roman" w:cs="Times New Roman"/>
          <w:sz w:val="20"/>
          <w:szCs w:val="20"/>
        </w:rPr>
        <w:br/>
        <w:t>undoubtedly </w:t>
      </w:r>
    </w:p>
    <w:p w14:paraId="6161D387" w14:textId="77777777" w:rsidR="0028052D" w:rsidRPr="005F036D" w:rsidRDefault="0028052D" w:rsidP="0028052D">
      <w:pPr>
        <w:contextualSpacing/>
        <w:rPr>
          <w:rFonts w:ascii="Times New Roman" w:hAnsi="Times New Roman" w:cs="Times New Roman"/>
          <w:sz w:val="20"/>
          <w:szCs w:val="20"/>
        </w:rPr>
      </w:pPr>
      <w:r w:rsidRPr="005F036D">
        <w:rPr>
          <w:rFonts w:ascii="Times New Roman" w:hAnsi="Times New Roman" w:cs="Times New Roman"/>
          <w:sz w:val="20"/>
          <w:szCs w:val="20"/>
        </w:rPr>
        <w:t xml:space="preserve">in addition </w:t>
      </w:r>
      <w:r w:rsidRPr="005F036D">
        <w:rPr>
          <w:rFonts w:ascii="Times New Roman" w:hAnsi="Times New Roman" w:cs="Times New Roman"/>
          <w:sz w:val="20"/>
          <w:szCs w:val="20"/>
        </w:rPr>
        <w:br/>
        <w:t xml:space="preserve">in contrast </w:t>
      </w:r>
      <w:r w:rsidRPr="005F036D">
        <w:rPr>
          <w:rFonts w:ascii="Times New Roman" w:hAnsi="Times New Roman" w:cs="Times New Roman"/>
          <w:sz w:val="20"/>
          <w:szCs w:val="20"/>
        </w:rPr>
        <w:br/>
        <w:t xml:space="preserve">for example </w:t>
      </w:r>
      <w:r w:rsidRPr="005F036D">
        <w:rPr>
          <w:rFonts w:ascii="Times New Roman" w:hAnsi="Times New Roman" w:cs="Times New Roman"/>
          <w:sz w:val="20"/>
          <w:szCs w:val="20"/>
        </w:rPr>
        <w:br/>
        <w:t>for instance</w:t>
      </w:r>
    </w:p>
    <w:p w14:paraId="00FCD3DD" w14:textId="77777777" w:rsidR="0028052D" w:rsidRPr="005F036D" w:rsidRDefault="0028052D" w:rsidP="0028052D">
      <w:pPr>
        <w:contextualSpacing/>
        <w:rPr>
          <w:rFonts w:ascii="Times New Roman" w:hAnsi="Times New Roman" w:cs="Times New Roman"/>
          <w:sz w:val="20"/>
          <w:szCs w:val="20"/>
        </w:rPr>
      </w:pPr>
      <w:r w:rsidRPr="005F036D">
        <w:rPr>
          <w:rFonts w:ascii="Times New Roman" w:hAnsi="Times New Roman" w:cs="Times New Roman"/>
          <w:sz w:val="20"/>
          <w:szCs w:val="20"/>
        </w:rPr>
        <w:t xml:space="preserve">of course </w:t>
      </w:r>
      <w:r w:rsidRPr="005F036D">
        <w:rPr>
          <w:rFonts w:ascii="Times New Roman" w:hAnsi="Times New Roman" w:cs="Times New Roman"/>
          <w:sz w:val="20"/>
          <w:szCs w:val="20"/>
        </w:rPr>
        <w:br/>
        <w:t xml:space="preserve">as a result  </w:t>
      </w:r>
      <w:r w:rsidRPr="005F036D">
        <w:rPr>
          <w:rFonts w:ascii="Times New Roman" w:hAnsi="Times New Roman" w:cs="Times New Roman"/>
          <w:sz w:val="20"/>
          <w:szCs w:val="20"/>
        </w:rPr>
        <w:br/>
        <w:t xml:space="preserve">in other words </w:t>
      </w:r>
      <w:r w:rsidRPr="005F036D">
        <w:rPr>
          <w:rFonts w:ascii="Times New Roman" w:hAnsi="Times New Roman" w:cs="Times New Roman"/>
          <w:sz w:val="20"/>
          <w:szCs w:val="20"/>
        </w:rPr>
        <w:br/>
        <w:t>as a result</w:t>
      </w:r>
    </w:p>
    <w:p w14:paraId="7E587563" w14:textId="77777777" w:rsidR="0028052D" w:rsidRPr="005F036D" w:rsidRDefault="0028052D" w:rsidP="0028052D">
      <w:pPr>
        <w:contextualSpacing/>
        <w:rPr>
          <w:rFonts w:ascii="Times New Roman" w:hAnsi="Times New Roman" w:cs="Times New Roman"/>
          <w:color w:val="000000" w:themeColor="text1"/>
          <w:sz w:val="20"/>
          <w:szCs w:val="20"/>
        </w:rPr>
        <w:sectPr w:rsidR="0028052D" w:rsidRPr="005F036D">
          <w:type w:val="continuous"/>
          <w:pgSz w:w="12240" w:h="15840"/>
          <w:pgMar w:top="1008" w:right="1008" w:bottom="1008" w:left="1008" w:header="720" w:footer="720" w:gutter="0"/>
          <w:cols w:num="3" w:space="720"/>
          <w:docGrid w:linePitch="360"/>
        </w:sectPr>
      </w:pPr>
      <w:r w:rsidRPr="005F036D">
        <w:rPr>
          <w:rFonts w:ascii="Times New Roman" w:hAnsi="Times New Roman" w:cs="Times New Roman"/>
          <w:sz w:val="20"/>
          <w:szCs w:val="20"/>
        </w:rPr>
        <w:t>no doubt</w:t>
      </w:r>
    </w:p>
    <w:p w14:paraId="2B11F6EE" w14:textId="77777777" w:rsidR="004349F3" w:rsidRPr="005F036D" w:rsidRDefault="004349F3" w:rsidP="006C0F62">
      <w:pPr>
        <w:ind w:right="-432"/>
        <w:contextualSpacing/>
        <w:rPr>
          <w:rFonts w:ascii="Times New Roman" w:hAnsi="Times New Roman" w:cs="Times New Roman"/>
          <w:b/>
          <w:color w:val="000000" w:themeColor="text1"/>
          <w:sz w:val="20"/>
          <w:szCs w:val="20"/>
        </w:rPr>
      </w:pPr>
    </w:p>
    <w:p w14:paraId="2FE145F6" w14:textId="6DAE990B" w:rsidR="000B3F41" w:rsidRPr="005F036D" w:rsidRDefault="000B3F41" w:rsidP="000B3F41">
      <w:pPr>
        <w:ind w:left="-144" w:right="-144"/>
        <w:contextualSpacing/>
        <w:rPr>
          <w:rFonts w:ascii="Times New Roman" w:hAnsi="Times New Roman" w:cs="Times New Roman"/>
          <w:sz w:val="20"/>
          <w:szCs w:val="20"/>
        </w:rPr>
      </w:pPr>
      <w:r w:rsidRPr="005F036D">
        <w:rPr>
          <w:rStyle w:val="Strong"/>
          <w:rFonts w:ascii="Times New Roman" w:hAnsi="Times New Roman" w:cs="Times New Roman"/>
          <w:sz w:val="20"/>
          <w:szCs w:val="20"/>
        </w:rPr>
        <w:t xml:space="preserve">Logical Relationship Transitions: </w:t>
      </w:r>
      <w:r w:rsidRPr="005F036D">
        <w:rPr>
          <w:rStyle w:val="Strong"/>
          <w:rFonts w:ascii="Times New Roman" w:hAnsi="Times New Roman" w:cs="Times New Roman"/>
          <w:b w:val="0"/>
          <w:sz w:val="20"/>
          <w:szCs w:val="20"/>
        </w:rPr>
        <w:t xml:space="preserve">Using these in your paragraphs will give </w:t>
      </w:r>
      <w:r w:rsidR="00E91037" w:rsidRPr="005F036D">
        <w:rPr>
          <w:rStyle w:val="Strong"/>
          <w:rFonts w:ascii="Times New Roman" w:hAnsi="Times New Roman" w:cs="Times New Roman"/>
          <w:b w:val="0"/>
          <w:sz w:val="20"/>
          <w:szCs w:val="20"/>
        </w:rPr>
        <w:t>help to expand your writing and speaking voice.</w:t>
      </w:r>
    </w:p>
    <w:p w14:paraId="409165C1" w14:textId="77777777" w:rsidR="000B3F41" w:rsidRPr="005F036D" w:rsidRDefault="000B3F41" w:rsidP="00E91037">
      <w:pPr>
        <w:ind w:right="-144"/>
        <w:contextualSpacing/>
        <w:rPr>
          <w:rStyle w:val="Strong"/>
          <w:rFonts w:ascii="Times New Roman" w:hAnsi="Times New Roman" w:cs="Times New Roman"/>
          <w:sz w:val="20"/>
          <w:szCs w:val="20"/>
        </w:rPr>
      </w:pPr>
    </w:p>
    <w:p w14:paraId="1169AA7A" w14:textId="77777777" w:rsidR="00E91037" w:rsidRPr="005F036D" w:rsidRDefault="00E91037" w:rsidP="00E91037">
      <w:pPr>
        <w:ind w:right="-144"/>
        <w:contextualSpacing/>
        <w:rPr>
          <w:rStyle w:val="Strong"/>
          <w:rFonts w:ascii="Times New Roman" w:hAnsi="Times New Roman" w:cs="Times New Roman"/>
          <w:sz w:val="20"/>
          <w:szCs w:val="20"/>
        </w:rPr>
        <w:sectPr w:rsidR="00E91037" w:rsidRPr="005F036D">
          <w:footerReference w:type="even" r:id="rId10"/>
          <w:footerReference w:type="default" r:id="rId11"/>
          <w:type w:val="continuous"/>
          <w:pgSz w:w="12240" w:h="15840"/>
          <w:pgMar w:top="1008" w:right="1008" w:bottom="1008" w:left="1008" w:header="720" w:footer="720" w:gutter="0"/>
          <w:cols w:space="720"/>
          <w:docGrid w:linePitch="360"/>
        </w:sectPr>
      </w:pPr>
    </w:p>
    <w:p w14:paraId="24F96B44" w14:textId="04BB3CE8" w:rsidR="000B3F41" w:rsidRPr="005F036D" w:rsidRDefault="000B3F41" w:rsidP="000B3F41">
      <w:pPr>
        <w:ind w:left="-90" w:right="-144"/>
        <w:contextualSpacing/>
        <w:rPr>
          <w:rFonts w:ascii="Times New Roman" w:hAnsi="Times New Roman" w:cs="Times New Roman"/>
          <w:sz w:val="20"/>
          <w:szCs w:val="20"/>
        </w:rPr>
      </w:pPr>
      <w:r w:rsidRPr="005F036D">
        <w:rPr>
          <w:rStyle w:val="Strong"/>
          <w:rFonts w:ascii="Times New Roman" w:hAnsi="Times New Roman" w:cs="Times New Roman"/>
          <w:sz w:val="20"/>
          <w:szCs w:val="20"/>
        </w:rPr>
        <w:t>Similarity:</w:t>
      </w:r>
      <w:r w:rsidRPr="005F036D">
        <w:rPr>
          <w:rFonts w:ascii="Times New Roman" w:hAnsi="Times New Roman" w:cs="Times New Roman"/>
          <w:sz w:val="20"/>
          <w:szCs w:val="20"/>
        </w:rPr>
        <w:t xml:space="preserve"> als</w:t>
      </w:r>
      <w:r w:rsidR="00494AFA" w:rsidRPr="005F036D">
        <w:rPr>
          <w:rFonts w:ascii="Times New Roman" w:hAnsi="Times New Roman" w:cs="Times New Roman"/>
          <w:sz w:val="20"/>
          <w:szCs w:val="20"/>
        </w:rPr>
        <w:t xml:space="preserve">o, in the same way, </w:t>
      </w:r>
      <w:r w:rsidRPr="005F036D">
        <w:rPr>
          <w:rFonts w:ascii="Times New Roman" w:hAnsi="Times New Roman" w:cs="Times New Roman"/>
          <w:sz w:val="20"/>
          <w:szCs w:val="20"/>
        </w:rPr>
        <w:t xml:space="preserve">likewise, similarly </w:t>
      </w:r>
    </w:p>
    <w:p w14:paraId="0F94D47E" w14:textId="0273DC94" w:rsidR="000B3F41" w:rsidRPr="005F036D" w:rsidRDefault="000B3F41" w:rsidP="000B3F41">
      <w:pPr>
        <w:ind w:left="-90" w:right="-144"/>
        <w:contextualSpacing/>
        <w:rPr>
          <w:rStyle w:val="Strong"/>
          <w:rFonts w:ascii="Times New Roman" w:hAnsi="Times New Roman" w:cs="Times New Roman"/>
          <w:sz w:val="20"/>
          <w:szCs w:val="20"/>
        </w:rPr>
      </w:pPr>
      <w:r w:rsidRPr="005F036D">
        <w:rPr>
          <w:rStyle w:val="Strong"/>
          <w:rFonts w:ascii="Times New Roman" w:hAnsi="Times New Roman" w:cs="Times New Roman"/>
          <w:sz w:val="20"/>
          <w:szCs w:val="20"/>
        </w:rPr>
        <w:t>Exception/Contrast:</w:t>
      </w:r>
      <w:r w:rsidR="00494AFA" w:rsidRPr="005F036D">
        <w:rPr>
          <w:rFonts w:ascii="Times New Roman" w:hAnsi="Times New Roman" w:cs="Times New Roman"/>
          <w:sz w:val="20"/>
          <w:szCs w:val="20"/>
        </w:rPr>
        <w:t xml:space="preserve"> however</w:t>
      </w:r>
      <w:r w:rsidRPr="005F036D">
        <w:rPr>
          <w:rFonts w:ascii="Times New Roman" w:hAnsi="Times New Roman" w:cs="Times New Roman"/>
          <w:sz w:val="20"/>
          <w:szCs w:val="20"/>
        </w:rPr>
        <w:t>, on the one hand … on the other hand, nevertheless, nonetheless, notwithstanding, in contra</w:t>
      </w:r>
      <w:r w:rsidR="00494AFA" w:rsidRPr="005F036D">
        <w:rPr>
          <w:rFonts w:ascii="Times New Roman" w:hAnsi="Times New Roman" w:cs="Times New Roman"/>
          <w:sz w:val="20"/>
          <w:szCs w:val="20"/>
        </w:rPr>
        <w:t>st, on the contrary, still</w:t>
      </w:r>
    </w:p>
    <w:p w14:paraId="5BA88F82" w14:textId="2D5703B4" w:rsidR="000B3F41" w:rsidRPr="005F036D" w:rsidRDefault="000B3F41" w:rsidP="000B3F41">
      <w:pPr>
        <w:ind w:left="-90" w:right="-144"/>
        <w:contextualSpacing/>
        <w:rPr>
          <w:rStyle w:val="Strong"/>
          <w:rFonts w:ascii="Times New Roman" w:hAnsi="Times New Roman" w:cs="Times New Roman"/>
          <w:sz w:val="20"/>
          <w:szCs w:val="20"/>
        </w:rPr>
      </w:pPr>
      <w:r w:rsidRPr="005F036D">
        <w:rPr>
          <w:rStyle w:val="Strong"/>
          <w:rFonts w:ascii="Times New Roman" w:hAnsi="Times New Roman" w:cs="Times New Roman"/>
          <w:sz w:val="20"/>
          <w:szCs w:val="20"/>
        </w:rPr>
        <w:t>Sequence/Order:</w:t>
      </w:r>
      <w:r w:rsidRPr="005F036D">
        <w:rPr>
          <w:rFonts w:ascii="Times New Roman" w:hAnsi="Times New Roman" w:cs="Times New Roman"/>
          <w:sz w:val="20"/>
          <w:szCs w:val="20"/>
        </w:rPr>
        <w:t xml:space="preserve"> firs</w:t>
      </w:r>
      <w:r w:rsidR="00494AFA" w:rsidRPr="005F036D">
        <w:rPr>
          <w:rFonts w:ascii="Times New Roman" w:hAnsi="Times New Roman" w:cs="Times New Roman"/>
          <w:sz w:val="20"/>
          <w:szCs w:val="20"/>
        </w:rPr>
        <w:t xml:space="preserve">t, second, third, … next, </w:t>
      </w:r>
      <w:r w:rsidRPr="005F036D">
        <w:rPr>
          <w:rFonts w:ascii="Times New Roman" w:hAnsi="Times New Roman" w:cs="Times New Roman"/>
          <w:sz w:val="20"/>
          <w:szCs w:val="20"/>
        </w:rPr>
        <w:t xml:space="preserve">finally </w:t>
      </w:r>
    </w:p>
    <w:p w14:paraId="6C964EBB" w14:textId="17581969" w:rsidR="000B3F41" w:rsidRPr="005F036D" w:rsidRDefault="000B3F41" w:rsidP="000B3F41">
      <w:pPr>
        <w:ind w:left="-90" w:right="-144"/>
        <w:contextualSpacing/>
        <w:rPr>
          <w:rFonts w:ascii="Times New Roman" w:hAnsi="Times New Roman" w:cs="Times New Roman"/>
          <w:sz w:val="20"/>
          <w:szCs w:val="20"/>
        </w:rPr>
      </w:pPr>
      <w:r w:rsidRPr="005F036D">
        <w:rPr>
          <w:rStyle w:val="Strong"/>
          <w:rFonts w:ascii="Times New Roman" w:hAnsi="Times New Roman" w:cs="Times New Roman"/>
          <w:sz w:val="20"/>
          <w:szCs w:val="20"/>
        </w:rPr>
        <w:t>Time:</w:t>
      </w:r>
      <w:r w:rsidR="00494AFA" w:rsidRPr="005F036D">
        <w:rPr>
          <w:rFonts w:ascii="Times New Roman" w:hAnsi="Times New Roman" w:cs="Times New Roman"/>
          <w:sz w:val="20"/>
          <w:szCs w:val="20"/>
        </w:rPr>
        <w:t xml:space="preserve"> afterward, </w:t>
      </w:r>
      <w:r w:rsidRPr="005F036D">
        <w:rPr>
          <w:rFonts w:ascii="Times New Roman" w:hAnsi="Times New Roman" w:cs="Times New Roman"/>
          <w:sz w:val="20"/>
          <w:szCs w:val="20"/>
        </w:rPr>
        <w:t xml:space="preserve">currently, during, earlier, immediately, later, meanwhile, now, recently, simultaneously, subsequently, then </w:t>
      </w:r>
    </w:p>
    <w:p w14:paraId="7A5AD4B3" w14:textId="77777777" w:rsidR="00494AFA" w:rsidRPr="005F036D" w:rsidRDefault="000B3F41" w:rsidP="00494AFA">
      <w:pPr>
        <w:ind w:left="-90" w:right="-144"/>
        <w:contextualSpacing/>
        <w:rPr>
          <w:rFonts w:ascii="Times New Roman" w:hAnsi="Times New Roman" w:cs="Times New Roman"/>
          <w:sz w:val="20"/>
          <w:szCs w:val="20"/>
        </w:rPr>
      </w:pPr>
      <w:r w:rsidRPr="005F036D">
        <w:rPr>
          <w:rStyle w:val="Strong"/>
          <w:rFonts w:ascii="Times New Roman" w:hAnsi="Times New Roman" w:cs="Times New Roman"/>
          <w:sz w:val="20"/>
          <w:szCs w:val="20"/>
        </w:rPr>
        <w:t>Example:</w:t>
      </w:r>
      <w:r w:rsidRPr="005F036D">
        <w:rPr>
          <w:rFonts w:ascii="Times New Roman" w:hAnsi="Times New Roman" w:cs="Times New Roman"/>
          <w:sz w:val="20"/>
          <w:szCs w:val="20"/>
        </w:rPr>
        <w:t xml:space="preserve"> for example, for instance, name</w:t>
      </w:r>
      <w:r w:rsidR="00494AFA" w:rsidRPr="005F036D">
        <w:rPr>
          <w:rFonts w:ascii="Times New Roman" w:hAnsi="Times New Roman" w:cs="Times New Roman"/>
          <w:sz w:val="20"/>
          <w:szCs w:val="20"/>
        </w:rPr>
        <w:t>ly, specifically, to illustrate</w:t>
      </w:r>
    </w:p>
    <w:p w14:paraId="023B2AF3" w14:textId="4C552AE1" w:rsidR="00494AFA" w:rsidRPr="005F036D" w:rsidRDefault="000B3F41" w:rsidP="00494AFA">
      <w:pPr>
        <w:ind w:left="-90" w:right="-144"/>
        <w:contextualSpacing/>
        <w:rPr>
          <w:rFonts w:ascii="Times New Roman" w:hAnsi="Times New Roman" w:cs="Times New Roman"/>
          <w:sz w:val="20"/>
          <w:szCs w:val="20"/>
        </w:rPr>
      </w:pPr>
      <w:r w:rsidRPr="005F036D">
        <w:rPr>
          <w:rStyle w:val="Strong"/>
          <w:rFonts w:ascii="Times New Roman" w:hAnsi="Times New Roman" w:cs="Times New Roman"/>
          <w:sz w:val="20"/>
          <w:szCs w:val="20"/>
        </w:rPr>
        <w:t>Emphasis:</w:t>
      </w:r>
      <w:r w:rsidR="00494AFA" w:rsidRPr="005F036D">
        <w:rPr>
          <w:rFonts w:ascii="Times New Roman" w:hAnsi="Times New Roman" w:cs="Times New Roman"/>
          <w:sz w:val="20"/>
          <w:szCs w:val="20"/>
        </w:rPr>
        <w:t xml:space="preserve"> </w:t>
      </w:r>
      <w:r w:rsidRPr="005F036D">
        <w:rPr>
          <w:rFonts w:ascii="Times New Roman" w:hAnsi="Times New Roman" w:cs="Times New Roman"/>
          <w:sz w:val="20"/>
          <w:szCs w:val="20"/>
        </w:rPr>
        <w:t>indeed, in fact, of course, truly</w:t>
      </w:r>
      <w:r w:rsidR="00494AFA" w:rsidRPr="005F036D">
        <w:rPr>
          <w:rFonts w:ascii="Times New Roman" w:hAnsi="Times New Roman" w:cs="Times New Roman"/>
          <w:sz w:val="20"/>
          <w:szCs w:val="20"/>
        </w:rPr>
        <w:t xml:space="preserve">, indubitably </w:t>
      </w:r>
      <w:r w:rsidRPr="005F036D">
        <w:rPr>
          <w:rFonts w:ascii="Times New Roman" w:hAnsi="Times New Roman" w:cs="Times New Roman"/>
          <w:sz w:val="20"/>
          <w:szCs w:val="20"/>
        </w:rPr>
        <w:t xml:space="preserve"> </w:t>
      </w:r>
    </w:p>
    <w:p w14:paraId="34F7ADDA" w14:textId="3E08AE19" w:rsidR="000B3F41" w:rsidRPr="005F036D" w:rsidRDefault="000B3F41" w:rsidP="000B3F41">
      <w:pPr>
        <w:ind w:left="-144" w:right="-144"/>
        <w:contextualSpacing/>
        <w:rPr>
          <w:rFonts w:ascii="Times New Roman" w:hAnsi="Times New Roman" w:cs="Times New Roman"/>
          <w:sz w:val="20"/>
          <w:szCs w:val="20"/>
        </w:rPr>
      </w:pPr>
      <w:r w:rsidRPr="005F036D">
        <w:rPr>
          <w:rStyle w:val="Strong"/>
          <w:rFonts w:ascii="Times New Roman" w:hAnsi="Times New Roman" w:cs="Times New Roman"/>
          <w:sz w:val="20"/>
          <w:szCs w:val="20"/>
        </w:rPr>
        <w:t>Cause and Effect:</w:t>
      </w:r>
      <w:r w:rsidRPr="005F036D">
        <w:rPr>
          <w:rFonts w:ascii="Times New Roman" w:hAnsi="Times New Roman" w:cs="Times New Roman"/>
          <w:sz w:val="20"/>
          <w:szCs w:val="20"/>
        </w:rPr>
        <w:t xml:space="preserve"> accor</w:t>
      </w:r>
      <w:r w:rsidR="00494AFA" w:rsidRPr="005F036D">
        <w:rPr>
          <w:rFonts w:ascii="Times New Roman" w:hAnsi="Times New Roman" w:cs="Times New Roman"/>
          <w:sz w:val="20"/>
          <w:szCs w:val="20"/>
        </w:rPr>
        <w:t>dingly, consequently, hence, thus, therefore</w:t>
      </w:r>
    </w:p>
    <w:p w14:paraId="1CD54576" w14:textId="1AEB6592" w:rsidR="000B3F41" w:rsidRPr="005F036D" w:rsidRDefault="000B3F41" w:rsidP="000B3F41">
      <w:pPr>
        <w:ind w:left="-144" w:right="-144"/>
        <w:contextualSpacing/>
        <w:rPr>
          <w:rFonts w:ascii="Times New Roman" w:hAnsi="Times New Roman" w:cs="Times New Roman"/>
          <w:sz w:val="20"/>
          <w:szCs w:val="20"/>
        </w:rPr>
      </w:pPr>
      <w:r w:rsidRPr="005F036D">
        <w:rPr>
          <w:rStyle w:val="Strong"/>
          <w:rFonts w:ascii="Times New Roman" w:hAnsi="Times New Roman" w:cs="Times New Roman"/>
          <w:sz w:val="20"/>
          <w:szCs w:val="20"/>
        </w:rPr>
        <w:t>Additional Support or Evidence:</w:t>
      </w:r>
      <w:r w:rsidRPr="005F036D">
        <w:rPr>
          <w:rFonts w:ascii="Times New Roman" w:hAnsi="Times New Roman" w:cs="Times New Roman"/>
          <w:sz w:val="20"/>
          <w:szCs w:val="20"/>
        </w:rPr>
        <w:t xml:space="preserve"> </w:t>
      </w:r>
      <w:r w:rsidR="00494AFA" w:rsidRPr="005F036D">
        <w:rPr>
          <w:rFonts w:ascii="Times New Roman" w:hAnsi="Times New Roman" w:cs="Times New Roman"/>
          <w:sz w:val="20"/>
          <w:szCs w:val="20"/>
        </w:rPr>
        <w:t xml:space="preserve">additionally, again, also, </w:t>
      </w:r>
      <w:r w:rsidRPr="005F036D">
        <w:rPr>
          <w:rFonts w:ascii="Times New Roman" w:hAnsi="Times New Roman" w:cs="Times New Roman"/>
          <w:sz w:val="20"/>
          <w:szCs w:val="20"/>
        </w:rPr>
        <w:t>as well, besid</w:t>
      </w:r>
      <w:r w:rsidR="00494AFA" w:rsidRPr="005F036D">
        <w:rPr>
          <w:rFonts w:ascii="Times New Roman" w:hAnsi="Times New Roman" w:cs="Times New Roman"/>
          <w:sz w:val="20"/>
          <w:szCs w:val="20"/>
        </w:rPr>
        <w:t xml:space="preserve">es, equally important, </w:t>
      </w:r>
      <w:r w:rsidRPr="005F036D">
        <w:rPr>
          <w:rFonts w:ascii="Times New Roman" w:hAnsi="Times New Roman" w:cs="Times New Roman"/>
          <w:sz w:val="20"/>
          <w:szCs w:val="20"/>
        </w:rPr>
        <w:t>furthermo</w:t>
      </w:r>
      <w:r w:rsidR="00494AFA" w:rsidRPr="005F036D">
        <w:rPr>
          <w:rFonts w:ascii="Times New Roman" w:hAnsi="Times New Roman" w:cs="Times New Roman"/>
          <w:sz w:val="20"/>
          <w:szCs w:val="20"/>
        </w:rPr>
        <w:t>re, in addition, moreover</w:t>
      </w:r>
    </w:p>
    <w:p w14:paraId="3CD67B5C" w14:textId="00392B0E" w:rsidR="000B3F41" w:rsidRPr="005F036D" w:rsidRDefault="000B3F41" w:rsidP="000B3F41">
      <w:pPr>
        <w:ind w:left="-144" w:right="-144"/>
        <w:contextualSpacing/>
        <w:rPr>
          <w:rFonts w:ascii="Times New Roman" w:hAnsi="Times New Roman" w:cs="Times New Roman"/>
          <w:color w:val="000000" w:themeColor="text1"/>
          <w:sz w:val="20"/>
          <w:szCs w:val="20"/>
        </w:rPr>
        <w:sectPr w:rsidR="000B3F41" w:rsidRPr="005F036D">
          <w:type w:val="continuous"/>
          <w:pgSz w:w="12240" w:h="15840"/>
          <w:pgMar w:top="1008" w:right="1008" w:bottom="1008" w:left="1008" w:header="720" w:footer="720" w:gutter="0"/>
          <w:cols w:num="2" w:space="720"/>
          <w:docGrid w:linePitch="360"/>
        </w:sectPr>
      </w:pPr>
      <w:r w:rsidRPr="005F036D">
        <w:rPr>
          <w:rStyle w:val="Strong"/>
          <w:rFonts w:ascii="Times New Roman" w:hAnsi="Times New Roman" w:cs="Times New Roman"/>
          <w:sz w:val="20"/>
          <w:szCs w:val="20"/>
        </w:rPr>
        <w:t>Conclusion/Summary:</w:t>
      </w:r>
      <w:r w:rsidRPr="005F036D">
        <w:rPr>
          <w:rFonts w:ascii="Times New Roman" w:hAnsi="Times New Roman" w:cs="Times New Roman"/>
          <w:sz w:val="20"/>
          <w:szCs w:val="20"/>
        </w:rPr>
        <w:t xml:space="preserve"> finally, in a word, in brief, briefly, in conclusion, in the end, in the fin</w:t>
      </w:r>
      <w:r w:rsidR="00494AFA" w:rsidRPr="005F036D">
        <w:rPr>
          <w:rFonts w:ascii="Times New Roman" w:hAnsi="Times New Roman" w:cs="Times New Roman"/>
          <w:sz w:val="20"/>
          <w:szCs w:val="20"/>
        </w:rPr>
        <w:t>al analysis, on the whole,</w:t>
      </w:r>
      <w:r w:rsidRPr="005F036D">
        <w:rPr>
          <w:rFonts w:ascii="Times New Roman" w:hAnsi="Times New Roman" w:cs="Times New Roman"/>
          <w:sz w:val="20"/>
          <w:szCs w:val="20"/>
        </w:rPr>
        <w:t xml:space="preserve"> to conclude, to summarize, in sum, to sum up, in summar</w:t>
      </w:r>
      <w:r w:rsidR="00494AFA" w:rsidRPr="005F036D">
        <w:rPr>
          <w:rFonts w:ascii="Times New Roman" w:hAnsi="Times New Roman" w:cs="Times New Roman"/>
          <w:sz w:val="20"/>
          <w:szCs w:val="20"/>
        </w:rPr>
        <w:t>y</w:t>
      </w:r>
    </w:p>
    <w:p w14:paraId="5C4A77C2" w14:textId="77777777" w:rsidR="000B3F41" w:rsidRPr="005F036D" w:rsidRDefault="000B3F41" w:rsidP="00046D3F">
      <w:pPr>
        <w:ind w:right="-144"/>
        <w:contextualSpacing/>
        <w:rPr>
          <w:rFonts w:ascii="Times New Roman" w:hAnsi="Times New Roman" w:cs="Times New Roman"/>
          <w:b/>
          <w:color w:val="000000" w:themeColor="text1"/>
          <w:sz w:val="20"/>
          <w:szCs w:val="20"/>
        </w:rPr>
      </w:pPr>
    </w:p>
    <w:p w14:paraId="6B3AC29A" w14:textId="2F74FE57" w:rsidR="00B8232D" w:rsidRPr="005F036D" w:rsidRDefault="006B309A" w:rsidP="00AA2AD3">
      <w:pPr>
        <w:ind w:left="-144"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2.</w:t>
      </w:r>
      <w:r w:rsidRPr="005F036D">
        <w:rPr>
          <w:rFonts w:ascii="Times New Roman" w:hAnsi="Times New Roman" w:cs="Times New Roman"/>
          <w:color w:val="000000" w:themeColor="text1"/>
          <w:sz w:val="20"/>
          <w:szCs w:val="20"/>
        </w:rPr>
        <w:t xml:space="preserve"> </w:t>
      </w:r>
      <w:r w:rsidR="004349F3" w:rsidRPr="005F036D">
        <w:rPr>
          <w:rFonts w:ascii="Times New Roman" w:hAnsi="Times New Roman" w:cs="Times New Roman"/>
          <w:b/>
          <w:color w:val="000000" w:themeColor="text1"/>
          <w:sz w:val="20"/>
          <w:szCs w:val="20"/>
        </w:rPr>
        <w:t>Essays</w:t>
      </w:r>
      <w:r w:rsidR="004349F3" w:rsidRPr="005F036D">
        <w:rPr>
          <w:rFonts w:ascii="Times New Roman" w:hAnsi="Times New Roman" w:cs="Times New Roman"/>
          <w:color w:val="000000" w:themeColor="text1"/>
          <w:sz w:val="20"/>
          <w:szCs w:val="20"/>
        </w:rPr>
        <w:t xml:space="preserve"> </w:t>
      </w:r>
    </w:p>
    <w:p w14:paraId="48488C59" w14:textId="77777777" w:rsidR="00B8232D" w:rsidRPr="005F036D" w:rsidRDefault="00B8232D" w:rsidP="00AA2AD3">
      <w:pPr>
        <w:ind w:left="-144" w:right="-144"/>
        <w:contextualSpacing/>
        <w:rPr>
          <w:rFonts w:ascii="Times New Roman" w:hAnsi="Times New Roman" w:cs="Times New Roman"/>
          <w:color w:val="000000" w:themeColor="text1"/>
          <w:sz w:val="20"/>
          <w:szCs w:val="20"/>
        </w:rPr>
      </w:pPr>
    </w:p>
    <w:p w14:paraId="1D812935" w14:textId="36870127" w:rsidR="006B5324" w:rsidRPr="005F036D" w:rsidRDefault="00B8232D" w:rsidP="00494AFA">
      <w:pPr>
        <w:ind w:left="-144"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Your thesis is the point that you will prove in your essay. </w:t>
      </w:r>
      <w:r w:rsidR="00AA4FAD" w:rsidRPr="005F036D">
        <w:rPr>
          <w:rFonts w:ascii="Times New Roman" w:hAnsi="Times New Roman" w:cs="Times New Roman"/>
          <w:b/>
          <w:color w:val="000000" w:themeColor="text1"/>
          <w:sz w:val="20"/>
          <w:szCs w:val="20"/>
        </w:rPr>
        <w:t xml:space="preserve">A </w:t>
      </w:r>
      <w:r w:rsidR="00DA04F7" w:rsidRPr="005F036D">
        <w:rPr>
          <w:rFonts w:ascii="Times New Roman" w:hAnsi="Times New Roman" w:cs="Times New Roman"/>
          <w:b/>
          <w:color w:val="000000" w:themeColor="text1"/>
          <w:sz w:val="20"/>
          <w:szCs w:val="20"/>
        </w:rPr>
        <w:t>thesis statement</w:t>
      </w:r>
      <w:r w:rsidR="00AA4FAD" w:rsidRPr="005F036D">
        <w:rPr>
          <w:rFonts w:ascii="Times New Roman" w:hAnsi="Times New Roman" w:cs="Times New Roman"/>
          <w:b/>
          <w:color w:val="000000" w:themeColor="text1"/>
          <w:sz w:val="20"/>
          <w:szCs w:val="20"/>
        </w:rPr>
        <w:t xml:space="preserve"> should be clear and complex</w:t>
      </w:r>
      <w:r w:rsidR="00AA4FAD" w:rsidRPr="005F036D">
        <w:rPr>
          <w:rFonts w:ascii="Times New Roman" w:hAnsi="Times New Roman" w:cs="Times New Roman"/>
          <w:color w:val="000000" w:themeColor="text1"/>
          <w:sz w:val="20"/>
          <w:szCs w:val="20"/>
        </w:rPr>
        <w:t>, which means it should have two or three reasons within it to show the reader what you will argue for (a simple thesis has no r</w:t>
      </w:r>
      <w:r w:rsidR="00DA04F7" w:rsidRPr="005F036D">
        <w:rPr>
          <w:rFonts w:ascii="Times New Roman" w:hAnsi="Times New Roman" w:cs="Times New Roman"/>
          <w:color w:val="000000" w:themeColor="text1"/>
          <w:sz w:val="20"/>
          <w:szCs w:val="20"/>
        </w:rPr>
        <w:t>easons and only a main point</w:t>
      </w:r>
      <w:r w:rsidR="001B42CF" w:rsidRPr="005F036D">
        <w:rPr>
          <w:rFonts w:ascii="Times New Roman" w:hAnsi="Times New Roman" w:cs="Times New Roman"/>
          <w:color w:val="000000" w:themeColor="text1"/>
          <w:sz w:val="20"/>
          <w:szCs w:val="20"/>
        </w:rPr>
        <w:t xml:space="preserve">, like </w:t>
      </w:r>
      <w:r w:rsidR="001B42CF" w:rsidRPr="005F036D">
        <w:rPr>
          <w:rFonts w:ascii="Times New Roman" w:hAnsi="Times New Roman" w:cs="Times New Roman"/>
          <w:i/>
          <w:color w:val="000000" w:themeColor="text1"/>
          <w:sz w:val="20"/>
          <w:szCs w:val="20"/>
        </w:rPr>
        <w:t>dogs are great pets</w:t>
      </w:r>
      <w:r w:rsidR="005064CF" w:rsidRPr="005F036D">
        <w:rPr>
          <w:rFonts w:ascii="Times New Roman" w:hAnsi="Times New Roman" w:cs="Times New Roman"/>
          <w:color w:val="000000" w:themeColor="text1"/>
          <w:sz w:val="20"/>
          <w:szCs w:val="20"/>
        </w:rPr>
        <w:t>, or</w:t>
      </w:r>
      <w:r w:rsidR="005064CF" w:rsidRPr="005F036D">
        <w:rPr>
          <w:rFonts w:ascii="Times New Roman" w:hAnsi="Times New Roman" w:cs="Times New Roman"/>
          <w:i/>
          <w:color w:val="000000" w:themeColor="text1"/>
          <w:sz w:val="20"/>
          <w:szCs w:val="20"/>
        </w:rPr>
        <w:t xml:space="preserve"> drugs are bad, mkayyy?</w:t>
      </w:r>
      <w:r w:rsidR="00DA04F7" w:rsidRPr="005F036D">
        <w:rPr>
          <w:rFonts w:ascii="Times New Roman" w:hAnsi="Times New Roman" w:cs="Times New Roman"/>
          <w:color w:val="000000" w:themeColor="text1"/>
          <w:sz w:val="20"/>
          <w:szCs w:val="20"/>
        </w:rPr>
        <w:t xml:space="preserve">). </w:t>
      </w:r>
      <w:r w:rsidR="006B5324" w:rsidRPr="005F036D">
        <w:rPr>
          <w:rFonts w:ascii="Times New Roman" w:hAnsi="Times New Roman" w:cs="Times New Roman"/>
          <w:color w:val="000000" w:themeColor="text1"/>
          <w:sz w:val="20"/>
          <w:szCs w:val="20"/>
        </w:rPr>
        <w:t xml:space="preserve">You want to put two or three reasons in your thesis because: a) it tells the reader how you will argue, and </w:t>
      </w:r>
      <w:r w:rsidR="00494AFA" w:rsidRPr="005F036D">
        <w:rPr>
          <w:rFonts w:ascii="Times New Roman" w:hAnsi="Times New Roman" w:cs="Times New Roman"/>
          <w:color w:val="000000" w:themeColor="text1"/>
          <w:sz w:val="20"/>
          <w:szCs w:val="20"/>
        </w:rPr>
        <w:t xml:space="preserve">b) it sets up your paragraphs. </w:t>
      </w:r>
    </w:p>
    <w:p w14:paraId="744408C9" w14:textId="77777777" w:rsidR="00494AFA" w:rsidRPr="005F036D" w:rsidRDefault="00494AFA" w:rsidP="00494AFA">
      <w:pPr>
        <w:ind w:left="-144" w:right="-144"/>
        <w:contextualSpacing/>
        <w:rPr>
          <w:rFonts w:ascii="Times New Roman" w:hAnsi="Times New Roman" w:cs="Times New Roman"/>
          <w:color w:val="000000" w:themeColor="text1"/>
          <w:sz w:val="20"/>
          <w:szCs w:val="20"/>
        </w:rPr>
      </w:pPr>
    </w:p>
    <w:p w14:paraId="50776E1A" w14:textId="77777777" w:rsidR="00891FBB" w:rsidRPr="005F036D" w:rsidRDefault="00891FBB" w:rsidP="003B6016">
      <w:pPr>
        <w:ind w:left="-144" w:right="-144"/>
        <w:contextualSpacing/>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Key Points</w:t>
      </w:r>
    </w:p>
    <w:p w14:paraId="6532F1E1" w14:textId="430CE3DB" w:rsidR="00891FBB" w:rsidRPr="005F036D" w:rsidRDefault="00891FBB" w:rsidP="00F86343">
      <w:pPr>
        <w:pStyle w:val="ListParagraph"/>
        <w:numPr>
          <w:ilvl w:val="0"/>
          <w:numId w:val="36"/>
        </w:numPr>
        <w:ind w:right="-144"/>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Y</w:t>
      </w:r>
      <w:r w:rsidR="006B5324" w:rsidRPr="005F036D">
        <w:rPr>
          <w:rFonts w:ascii="Times New Roman" w:hAnsi="Times New Roman" w:cs="Times New Roman"/>
          <w:color w:val="000000" w:themeColor="text1"/>
          <w:sz w:val="20"/>
          <w:szCs w:val="20"/>
        </w:rPr>
        <w:t>our thesis shoul</w:t>
      </w:r>
      <w:r w:rsidRPr="005F036D">
        <w:rPr>
          <w:rFonts w:ascii="Times New Roman" w:hAnsi="Times New Roman" w:cs="Times New Roman"/>
          <w:color w:val="000000" w:themeColor="text1"/>
          <w:sz w:val="20"/>
          <w:szCs w:val="20"/>
        </w:rPr>
        <w:t>d be controversial</w:t>
      </w:r>
      <w:r w:rsidR="006B5324" w:rsidRPr="005F036D">
        <w:rPr>
          <w:rFonts w:ascii="Times New Roman" w:hAnsi="Times New Roman" w:cs="Times New Roman"/>
          <w:color w:val="000000" w:themeColor="text1"/>
          <w:sz w:val="20"/>
          <w:szCs w:val="20"/>
        </w:rPr>
        <w:t xml:space="preserve">—it must be something you can argue for and </w:t>
      </w:r>
      <w:r w:rsidR="00DA04F7" w:rsidRPr="005F036D">
        <w:rPr>
          <w:rFonts w:ascii="Times New Roman" w:hAnsi="Times New Roman" w:cs="Times New Roman"/>
          <w:color w:val="000000" w:themeColor="text1"/>
          <w:sz w:val="20"/>
          <w:szCs w:val="20"/>
        </w:rPr>
        <w:t xml:space="preserve">which </w:t>
      </w:r>
      <w:r w:rsidR="006B5324" w:rsidRPr="005F036D">
        <w:rPr>
          <w:rFonts w:ascii="Times New Roman" w:hAnsi="Times New Roman" w:cs="Times New Roman"/>
          <w:color w:val="000000" w:themeColor="text1"/>
          <w:sz w:val="20"/>
          <w:szCs w:val="20"/>
        </w:rPr>
        <w:t xml:space="preserve">people </w:t>
      </w:r>
      <w:r w:rsidRPr="005F036D">
        <w:rPr>
          <w:rFonts w:ascii="Times New Roman" w:hAnsi="Times New Roman" w:cs="Times New Roman"/>
          <w:color w:val="000000" w:themeColor="text1"/>
          <w:sz w:val="20"/>
          <w:szCs w:val="20"/>
        </w:rPr>
        <w:t>can</w:t>
      </w:r>
      <w:r w:rsidR="006B5324" w:rsidRPr="005F036D">
        <w:rPr>
          <w:rFonts w:ascii="Times New Roman" w:hAnsi="Times New Roman" w:cs="Times New Roman"/>
          <w:color w:val="000000" w:themeColor="text1"/>
          <w:sz w:val="20"/>
          <w:szCs w:val="20"/>
        </w:rPr>
        <w:t xml:space="preserve"> argue against.  Trying to prove, for instance, that </w:t>
      </w:r>
      <w:r w:rsidR="006B5324" w:rsidRPr="005F036D">
        <w:rPr>
          <w:rFonts w:ascii="Times New Roman" w:hAnsi="Times New Roman" w:cs="Times New Roman"/>
          <w:i/>
          <w:color w:val="000000" w:themeColor="text1"/>
          <w:sz w:val="20"/>
          <w:szCs w:val="20"/>
        </w:rPr>
        <w:t>the U.S. is a country in North America that borders Canada and Mexico</w:t>
      </w:r>
      <w:r w:rsidR="006B5324" w:rsidRPr="005F036D">
        <w:rPr>
          <w:rFonts w:ascii="Times New Roman" w:hAnsi="Times New Roman" w:cs="Times New Roman"/>
          <w:color w:val="000000" w:themeColor="text1"/>
          <w:sz w:val="20"/>
          <w:szCs w:val="20"/>
        </w:rPr>
        <w:t xml:space="preserve"> </w:t>
      </w:r>
      <w:r w:rsidRPr="005F036D">
        <w:rPr>
          <w:rFonts w:ascii="Times New Roman" w:hAnsi="Times New Roman" w:cs="Times New Roman"/>
          <w:color w:val="000000" w:themeColor="text1"/>
          <w:sz w:val="20"/>
          <w:szCs w:val="20"/>
        </w:rPr>
        <w:t xml:space="preserve">doesn’t work. </w:t>
      </w:r>
    </w:p>
    <w:p w14:paraId="20B9C512" w14:textId="1BB0E358" w:rsidR="008C09F4" w:rsidRPr="005F036D" w:rsidRDefault="00891FBB" w:rsidP="00F86343">
      <w:pPr>
        <w:pStyle w:val="ListParagraph"/>
        <w:numPr>
          <w:ilvl w:val="0"/>
          <w:numId w:val="36"/>
        </w:numPr>
        <w:ind w:right="-144"/>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Avoid non-</w:t>
      </w:r>
      <w:r w:rsidR="00A212D9" w:rsidRPr="005F036D">
        <w:rPr>
          <w:rFonts w:ascii="Times New Roman" w:hAnsi="Times New Roman" w:cs="Times New Roman"/>
          <w:b/>
          <w:color w:val="000000" w:themeColor="text1"/>
          <w:sz w:val="20"/>
          <w:szCs w:val="20"/>
        </w:rPr>
        <w:t>thesis statements</w:t>
      </w:r>
      <w:r w:rsidR="00A212D9" w:rsidRPr="005F036D">
        <w:rPr>
          <w:rFonts w:ascii="Times New Roman" w:hAnsi="Times New Roman" w:cs="Times New Roman"/>
          <w:color w:val="000000" w:themeColor="text1"/>
          <w:sz w:val="20"/>
          <w:szCs w:val="20"/>
        </w:rPr>
        <w:t xml:space="preserve">.  Statements such as </w:t>
      </w:r>
      <w:r w:rsidR="00A212D9" w:rsidRPr="005F036D">
        <w:rPr>
          <w:rFonts w:ascii="Times New Roman" w:hAnsi="Times New Roman" w:cs="Times New Roman"/>
          <w:i/>
          <w:color w:val="000000" w:themeColor="text1"/>
          <w:sz w:val="20"/>
          <w:szCs w:val="20"/>
        </w:rPr>
        <w:t>I am going to tell you about this writer</w:t>
      </w:r>
      <w:r w:rsidR="00A212D9" w:rsidRPr="005F036D">
        <w:rPr>
          <w:rFonts w:ascii="Times New Roman" w:hAnsi="Times New Roman" w:cs="Times New Roman"/>
          <w:color w:val="000000" w:themeColor="text1"/>
          <w:sz w:val="20"/>
          <w:szCs w:val="20"/>
        </w:rPr>
        <w:t xml:space="preserve">, or, </w:t>
      </w:r>
      <w:r w:rsidRPr="005F036D">
        <w:rPr>
          <w:rFonts w:ascii="Times New Roman" w:hAnsi="Times New Roman" w:cs="Times New Roman"/>
          <w:i/>
          <w:color w:val="000000" w:themeColor="text1"/>
          <w:sz w:val="20"/>
          <w:szCs w:val="20"/>
        </w:rPr>
        <w:t>we’ll find out about this topic</w:t>
      </w:r>
      <w:r w:rsidR="00A212D9" w:rsidRPr="005F036D">
        <w:rPr>
          <w:rFonts w:ascii="Times New Roman" w:hAnsi="Times New Roman" w:cs="Times New Roman"/>
          <w:color w:val="000000" w:themeColor="text1"/>
          <w:sz w:val="20"/>
          <w:szCs w:val="20"/>
        </w:rPr>
        <w:t xml:space="preserve"> are not </w:t>
      </w:r>
      <w:r w:rsidRPr="005F036D">
        <w:rPr>
          <w:rFonts w:ascii="Times New Roman" w:hAnsi="Times New Roman" w:cs="Times New Roman"/>
          <w:color w:val="000000" w:themeColor="text1"/>
          <w:sz w:val="20"/>
          <w:szCs w:val="20"/>
        </w:rPr>
        <w:t>thesis statements</w:t>
      </w:r>
      <w:r w:rsidR="00A212D9" w:rsidRPr="005F036D">
        <w:rPr>
          <w:rFonts w:ascii="Times New Roman" w:hAnsi="Times New Roman" w:cs="Times New Roman"/>
          <w:color w:val="000000" w:themeColor="text1"/>
          <w:sz w:val="20"/>
          <w:szCs w:val="20"/>
        </w:rPr>
        <w:t xml:space="preserve">.  </w:t>
      </w:r>
    </w:p>
    <w:p w14:paraId="11CA07CD" w14:textId="25D524AF" w:rsidR="00AA4FAD" w:rsidRPr="005F036D" w:rsidRDefault="00891FBB" w:rsidP="002C575C">
      <w:pPr>
        <w:ind w:left="-144" w:right="-144"/>
        <w:contextualSpacing/>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 xml:space="preserve">Thesis Generation Algorithm: </w:t>
      </w:r>
    </w:p>
    <w:tbl>
      <w:tblPr>
        <w:tblStyle w:val="TableGrid"/>
        <w:tblW w:w="0" w:type="auto"/>
        <w:tblLook w:val="00A0" w:firstRow="1" w:lastRow="0" w:firstColumn="1" w:lastColumn="0" w:noHBand="0" w:noVBand="0"/>
      </w:tblPr>
      <w:tblGrid>
        <w:gridCol w:w="2088"/>
        <w:gridCol w:w="2088"/>
        <w:gridCol w:w="2088"/>
        <w:gridCol w:w="2088"/>
        <w:gridCol w:w="2088"/>
      </w:tblGrid>
      <w:tr w:rsidR="006B5324" w:rsidRPr="005F036D" w14:paraId="387B8A63" w14:textId="77777777">
        <w:tc>
          <w:tcPr>
            <w:tcW w:w="2088" w:type="dxa"/>
          </w:tcPr>
          <w:p w14:paraId="0E9A0929" w14:textId="77777777" w:rsidR="006B5324" w:rsidRPr="005F036D" w:rsidRDefault="006B5324" w:rsidP="00AA2AD3">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Topic</w:t>
            </w:r>
          </w:p>
        </w:tc>
        <w:tc>
          <w:tcPr>
            <w:tcW w:w="2088" w:type="dxa"/>
          </w:tcPr>
          <w:p w14:paraId="465E1A86" w14:textId="77777777" w:rsidR="006B5324" w:rsidRPr="005F036D" w:rsidRDefault="006B5324" w:rsidP="00AA2AD3">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Argument</w:t>
            </w:r>
          </w:p>
        </w:tc>
        <w:tc>
          <w:tcPr>
            <w:tcW w:w="2088" w:type="dxa"/>
          </w:tcPr>
          <w:p w14:paraId="232C5C1A" w14:textId="77777777" w:rsidR="006B5324" w:rsidRPr="005F036D" w:rsidRDefault="006B5324" w:rsidP="003471AB">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Because</w:t>
            </w:r>
            <w:r w:rsidR="002C575C" w:rsidRPr="005F036D">
              <w:rPr>
                <w:rFonts w:ascii="Times New Roman" w:hAnsi="Times New Roman" w:cs="Times New Roman"/>
                <w:color w:val="000000" w:themeColor="text1"/>
                <w:sz w:val="20"/>
                <w:szCs w:val="20"/>
              </w:rPr>
              <w:t>/since/etc.</w:t>
            </w:r>
          </w:p>
        </w:tc>
        <w:tc>
          <w:tcPr>
            <w:tcW w:w="2088" w:type="dxa"/>
          </w:tcPr>
          <w:p w14:paraId="77D6079E" w14:textId="77777777" w:rsidR="006B5324" w:rsidRPr="005F036D" w:rsidRDefault="006B5324" w:rsidP="00AA2AD3">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2 or Three Reasons</w:t>
            </w:r>
          </w:p>
        </w:tc>
        <w:tc>
          <w:tcPr>
            <w:tcW w:w="2088" w:type="dxa"/>
          </w:tcPr>
          <w:p w14:paraId="68EF1EC0" w14:textId="77777777" w:rsidR="006B5324" w:rsidRPr="005F036D" w:rsidRDefault="006B5324" w:rsidP="00AA2AD3">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Thesis</w:t>
            </w:r>
          </w:p>
        </w:tc>
      </w:tr>
      <w:tr w:rsidR="006B5324" w:rsidRPr="005F036D" w14:paraId="105D1E15" w14:textId="77777777">
        <w:tc>
          <w:tcPr>
            <w:tcW w:w="2088" w:type="dxa"/>
          </w:tcPr>
          <w:p w14:paraId="7678BB3F" w14:textId="77777777" w:rsidR="006B5324" w:rsidRPr="005F036D" w:rsidRDefault="006B5324" w:rsidP="00AA2AD3">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Unicorn Meat</w:t>
            </w:r>
          </w:p>
        </w:tc>
        <w:tc>
          <w:tcPr>
            <w:tcW w:w="2088" w:type="dxa"/>
          </w:tcPr>
          <w:p w14:paraId="10B46470" w14:textId="77777777" w:rsidR="006B5324" w:rsidRPr="005F036D" w:rsidRDefault="006B5324" w:rsidP="00AA2AD3">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Unicorn meat is good for you</w:t>
            </w:r>
          </w:p>
        </w:tc>
        <w:tc>
          <w:tcPr>
            <w:tcW w:w="2088" w:type="dxa"/>
          </w:tcPr>
          <w:p w14:paraId="737DDC99" w14:textId="77777777" w:rsidR="006B5324" w:rsidRPr="005F036D" w:rsidRDefault="006B5324" w:rsidP="00AA2AD3">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Because</w:t>
            </w:r>
          </w:p>
        </w:tc>
        <w:tc>
          <w:tcPr>
            <w:tcW w:w="2088" w:type="dxa"/>
          </w:tcPr>
          <w:p w14:paraId="3E84D776" w14:textId="77777777" w:rsidR="006B5324" w:rsidRPr="005F036D" w:rsidRDefault="006B5324" w:rsidP="006B5324">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Fills eater with love, has all essential vitamins and minerals</w:t>
            </w:r>
          </w:p>
        </w:tc>
        <w:tc>
          <w:tcPr>
            <w:tcW w:w="2088" w:type="dxa"/>
          </w:tcPr>
          <w:p w14:paraId="094AA9B4" w14:textId="77777777" w:rsidR="006B5324" w:rsidRPr="005F036D" w:rsidRDefault="006B5324" w:rsidP="005064CF">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Unicorn meat should be a part of </w:t>
            </w:r>
            <w:r w:rsidR="005064CF" w:rsidRPr="005F036D">
              <w:rPr>
                <w:rFonts w:ascii="Times New Roman" w:hAnsi="Times New Roman" w:cs="Times New Roman"/>
                <w:color w:val="000000" w:themeColor="text1"/>
                <w:sz w:val="20"/>
                <w:szCs w:val="20"/>
              </w:rPr>
              <w:t>a healthy</w:t>
            </w:r>
            <w:r w:rsidRPr="005F036D">
              <w:rPr>
                <w:rFonts w:ascii="Times New Roman" w:hAnsi="Times New Roman" w:cs="Times New Roman"/>
                <w:color w:val="000000" w:themeColor="text1"/>
                <w:sz w:val="20"/>
                <w:szCs w:val="20"/>
              </w:rPr>
              <w:t xml:space="preserve"> daily diet because it fills whomever eats it with love and contains all essential vitamins and minerals</w:t>
            </w:r>
          </w:p>
        </w:tc>
      </w:tr>
      <w:tr w:rsidR="006B5324" w:rsidRPr="005F036D" w14:paraId="71FA8019" w14:textId="77777777">
        <w:trPr>
          <w:trHeight w:val="89"/>
        </w:trPr>
        <w:tc>
          <w:tcPr>
            <w:tcW w:w="2088" w:type="dxa"/>
          </w:tcPr>
          <w:p w14:paraId="5F57CE3D" w14:textId="09C1B68B" w:rsidR="006B5324" w:rsidRPr="005F036D" w:rsidRDefault="00891FBB" w:rsidP="00AA2AD3">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Mission Burritos</w:t>
            </w:r>
          </w:p>
        </w:tc>
        <w:tc>
          <w:tcPr>
            <w:tcW w:w="2088" w:type="dxa"/>
          </w:tcPr>
          <w:p w14:paraId="468FE65B" w14:textId="7E2463C6" w:rsidR="006B5324" w:rsidRPr="005F036D" w:rsidRDefault="00891FBB" w:rsidP="00AA2AD3">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Greatest Food In The Universe</w:t>
            </w:r>
          </w:p>
        </w:tc>
        <w:tc>
          <w:tcPr>
            <w:tcW w:w="2088" w:type="dxa"/>
          </w:tcPr>
          <w:p w14:paraId="198515FD" w14:textId="77777777" w:rsidR="006B5324" w:rsidRPr="005F036D" w:rsidRDefault="002C575C" w:rsidP="00AA2AD3">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Given that</w:t>
            </w:r>
          </w:p>
        </w:tc>
        <w:tc>
          <w:tcPr>
            <w:tcW w:w="2088" w:type="dxa"/>
          </w:tcPr>
          <w:p w14:paraId="7EA1DCA4" w14:textId="77777777" w:rsidR="006B5324" w:rsidRPr="005F036D" w:rsidRDefault="00891FBB" w:rsidP="00AA2AD3">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Has astounding flavors found nowhere else</w:t>
            </w:r>
          </w:p>
          <w:p w14:paraId="1F71068B" w14:textId="77777777" w:rsidR="00891FBB" w:rsidRPr="005F036D" w:rsidRDefault="00891FBB" w:rsidP="00AA2AD3">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Size of a small baby</w:t>
            </w:r>
          </w:p>
          <w:p w14:paraId="21A95817" w14:textId="7B766D2D" w:rsidR="00891FBB" w:rsidRPr="005F036D" w:rsidRDefault="00891FBB" w:rsidP="00AA2AD3">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Creates a sense of inner peace and wellness</w:t>
            </w:r>
          </w:p>
        </w:tc>
        <w:tc>
          <w:tcPr>
            <w:tcW w:w="2088" w:type="dxa"/>
          </w:tcPr>
          <w:p w14:paraId="78A52146" w14:textId="48C9B156" w:rsidR="006B5324" w:rsidRPr="005F036D" w:rsidRDefault="002C575C" w:rsidP="00891FBB">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Given that</w:t>
            </w:r>
            <w:r w:rsidR="00891FBB" w:rsidRPr="005F036D">
              <w:rPr>
                <w:rFonts w:ascii="Times New Roman" w:hAnsi="Times New Roman" w:cs="Times New Roman"/>
                <w:color w:val="000000" w:themeColor="text1"/>
                <w:sz w:val="20"/>
                <w:szCs w:val="20"/>
              </w:rPr>
              <w:t xml:space="preserve"> Mission burritos have such astounding flavors, are as large as some small babies, and create a sense of inner peace and wellness once eaten, they are simply the greatest food in all the universe</w:t>
            </w:r>
            <w:r w:rsidR="006B5324" w:rsidRPr="005F036D">
              <w:rPr>
                <w:rFonts w:ascii="Times New Roman" w:hAnsi="Times New Roman" w:cs="Times New Roman"/>
                <w:color w:val="000000" w:themeColor="text1"/>
                <w:sz w:val="20"/>
                <w:szCs w:val="20"/>
              </w:rPr>
              <w:t>.</w:t>
            </w:r>
          </w:p>
        </w:tc>
      </w:tr>
    </w:tbl>
    <w:p w14:paraId="32114115" w14:textId="77777777" w:rsidR="003471AB" w:rsidRPr="005F036D" w:rsidRDefault="003471AB" w:rsidP="00AA2AD3">
      <w:pPr>
        <w:ind w:left="-144" w:right="-144"/>
        <w:contextualSpacing/>
        <w:rPr>
          <w:rFonts w:ascii="Times New Roman" w:hAnsi="Times New Roman" w:cs="Times New Roman"/>
          <w:color w:val="000000" w:themeColor="text1"/>
          <w:sz w:val="20"/>
          <w:szCs w:val="20"/>
        </w:rPr>
      </w:pPr>
    </w:p>
    <w:p w14:paraId="5AFAA229" w14:textId="77777777" w:rsidR="008A17FD" w:rsidRPr="005F036D" w:rsidRDefault="008A17FD" w:rsidP="00AA2AD3">
      <w:pPr>
        <w:ind w:left="-144" w:right="-144"/>
        <w:contextualSpacing/>
        <w:rPr>
          <w:rFonts w:ascii="Times New Roman" w:hAnsi="Times New Roman" w:cs="Times New Roman"/>
          <w:color w:val="000000" w:themeColor="text1"/>
          <w:sz w:val="20"/>
          <w:szCs w:val="20"/>
        </w:rPr>
      </w:pPr>
    </w:p>
    <w:p w14:paraId="32CCB46B" w14:textId="77777777" w:rsidR="008A17FD" w:rsidRPr="005F036D" w:rsidRDefault="008A17FD" w:rsidP="00AA2AD3">
      <w:pPr>
        <w:ind w:left="-144" w:right="-144"/>
        <w:contextualSpacing/>
        <w:rPr>
          <w:rFonts w:ascii="Times New Roman" w:hAnsi="Times New Roman" w:cs="Times New Roman"/>
          <w:color w:val="000000" w:themeColor="text1"/>
          <w:sz w:val="20"/>
          <w:szCs w:val="20"/>
        </w:rPr>
      </w:pPr>
    </w:p>
    <w:p w14:paraId="72322969" w14:textId="527CD901" w:rsidR="0042321B" w:rsidRPr="005F036D" w:rsidRDefault="0042321B" w:rsidP="00247B8F">
      <w:pPr>
        <w:ind w:left="2736" w:right="-144" w:firstLine="864"/>
        <w:contextualSpacing/>
        <w:outlineLvl w:val="0"/>
        <w:rPr>
          <w:rFonts w:ascii="Times New Roman" w:hAnsi="Times New Roman" w:cs="Times New Roman"/>
          <w:b/>
          <w:color w:val="000000" w:themeColor="text1"/>
          <w:sz w:val="20"/>
          <w:szCs w:val="20"/>
        </w:rPr>
      </w:pPr>
    </w:p>
    <w:p w14:paraId="1A9DDBA6" w14:textId="77D91EE4" w:rsidR="00494AFA" w:rsidRPr="005F036D" w:rsidRDefault="00494AFA" w:rsidP="00247B8F">
      <w:pPr>
        <w:ind w:left="2736" w:right="-144" w:firstLine="864"/>
        <w:contextualSpacing/>
        <w:outlineLvl w:val="0"/>
        <w:rPr>
          <w:rFonts w:ascii="Times New Roman" w:hAnsi="Times New Roman" w:cs="Times New Roman"/>
          <w:b/>
          <w:color w:val="000000" w:themeColor="text1"/>
          <w:sz w:val="20"/>
          <w:szCs w:val="20"/>
        </w:rPr>
      </w:pPr>
    </w:p>
    <w:p w14:paraId="5F82F9A7" w14:textId="4E55D989" w:rsidR="00494AFA" w:rsidRPr="005F036D" w:rsidRDefault="00494AFA" w:rsidP="00247B8F">
      <w:pPr>
        <w:ind w:left="2736" w:right="-144" w:firstLine="864"/>
        <w:contextualSpacing/>
        <w:outlineLvl w:val="0"/>
        <w:rPr>
          <w:rFonts w:ascii="Times New Roman" w:hAnsi="Times New Roman" w:cs="Times New Roman"/>
          <w:b/>
          <w:color w:val="000000" w:themeColor="text1"/>
          <w:sz w:val="20"/>
          <w:szCs w:val="20"/>
        </w:rPr>
      </w:pPr>
    </w:p>
    <w:p w14:paraId="4E874658" w14:textId="77777777" w:rsidR="00494AFA" w:rsidRPr="005F036D" w:rsidRDefault="00494AFA" w:rsidP="00247B8F">
      <w:pPr>
        <w:ind w:left="2736" w:right="-144" w:firstLine="864"/>
        <w:contextualSpacing/>
        <w:outlineLvl w:val="0"/>
        <w:rPr>
          <w:rFonts w:ascii="Times New Roman" w:hAnsi="Times New Roman" w:cs="Times New Roman"/>
          <w:b/>
          <w:color w:val="000000" w:themeColor="text1"/>
          <w:sz w:val="20"/>
          <w:szCs w:val="20"/>
        </w:rPr>
      </w:pPr>
    </w:p>
    <w:p w14:paraId="096B985C" w14:textId="4868E94B" w:rsidR="008B6ED9" w:rsidRPr="005F036D" w:rsidRDefault="00046D3F" w:rsidP="00247B8F">
      <w:pPr>
        <w:ind w:left="2736" w:right="-144" w:firstLine="864"/>
        <w:contextualSpacing/>
        <w:outlineLvl w:val="0"/>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lastRenderedPageBreak/>
        <w:t xml:space="preserve">An </w:t>
      </w:r>
      <w:r w:rsidR="008B6ED9" w:rsidRPr="005F036D">
        <w:rPr>
          <w:rFonts w:ascii="Times New Roman" w:hAnsi="Times New Roman" w:cs="Times New Roman"/>
          <w:b/>
          <w:color w:val="000000" w:themeColor="text1"/>
          <w:sz w:val="20"/>
          <w:szCs w:val="20"/>
        </w:rPr>
        <w:t>Essay</w:t>
      </w:r>
      <w:r w:rsidR="00F50D1D" w:rsidRPr="005F036D">
        <w:rPr>
          <w:rFonts w:ascii="Times New Roman" w:hAnsi="Times New Roman" w:cs="Times New Roman"/>
          <w:b/>
          <w:color w:val="000000" w:themeColor="text1"/>
          <w:sz w:val="20"/>
          <w:szCs w:val="20"/>
        </w:rPr>
        <w:t xml:space="preserve"> Format</w:t>
      </w:r>
    </w:p>
    <w:p w14:paraId="7FC0B498" w14:textId="77777777" w:rsidR="00AA2AD3" w:rsidRPr="005F036D" w:rsidRDefault="00AA2AD3" w:rsidP="00AA2AD3">
      <w:pPr>
        <w:ind w:left="-144" w:right="-144"/>
        <w:contextualSpacing/>
        <w:rPr>
          <w:rFonts w:ascii="Times New Roman" w:hAnsi="Times New Roman" w:cs="Times New Roman"/>
          <w:b/>
          <w:color w:val="000000" w:themeColor="text1"/>
          <w:sz w:val="20"/>
          <w:szCs w:val="20"/>
        </w:rPr>
      </w:pPr>
    </w:p>
    <w:p w14:paraId="1EDD2DBF" w14:textId="77777777" w:rsidR="00091E88" w:rsidRPr="005F036D" w:rsidRDefault="00091E88" w:rsidP="00AA2AD3">
      <w:pPr>
        <w:ind w:left="-144" w:right="-144"/>
        <w:contextualSpacing/>
        <w:rPr>
          <w:rFonts w:ascii="Times New Roman" w:hAnsi="Times New Roman" w:cs="Times New Roman"/>
          <w:b/>
          <w:color w:val="000000" w:themeColor="text1"/>
          <w:sz w:val="20"/>
          <w:szCs w:val="20"/>
        </w:rPr>
        <w:sectPr w:rsidR="00091E88" w:rsidRPr="005F036D">
          <w:type w:val="continuous"/>
          <w:pgSz w:w="12240" w:h="15840"/>
          <w:pgMar w:top="1008" w:right="1008" w:bottom="1008" w:left="1008" w:header="720" w:footer="720" w:gutter="0"/>
          <w:cols w:space="720"/>
          <w:docGrid w:linePitch="360"/>
        </w:sectPr>
      </w:pPr>
    </w:p>
    <w:p w14:paraId="2630BC0D" w14:textId="77777777" w:rsidR="008B6ED9" w:rsidRPr="005F036D" w:rsidRDefault="008B6ED9" w:rsidP="00E45F00">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Intro</w:t>
      </w:r>
      <w:r w:rsidRPr="005F036D">
        <w:rPr>
          <w:rFonts w:ascii="Times New Roman" w:hAnsi="Times New Roman" w:cs="Times New Roman"/>
          <w:color w:val="000000" w:themeColor="text1"/>
          <w:sz w:val="20"/>
          <w:szCs w:val="20"/>
        </w:rPr>
        <w:t>:</w:t>
      </w:r>
    </w:p>
    <w:p w14:paraId="36AAF306" w14:textId="77777777" w:rsidR="008B6ED9" w:rsidRPr="005F036D" w:rsidRDefault="008B6ED9" w:rsidP="00E45F00">
      <w:pPr>
        <w:spacing w:after="0" w:line="240" w:lineRule="auto"/>
        <w:ind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Opening Hook</w:t>
      </w:r>
      <w:r w:rsidRPr="005F036D">
        <w:rPr>
          <w:rFonts w:ascii="Times New Roman" w:hAnsi="Times New Roman" w:cs="Times New Roman"/>
          <w:color w:val="000000" w:themeColor="text1"/>
          <w:sz w:val="20"/>
          <w:szCs w:val="20"/>
        </w:rPr>
        <w:t>: An opening statement that grabs the reader’s attention and focuses her or his thought on the topic you will discuss. Avoid simplistic questions, rhetorical or otherwise.</w:t>
      </w:r>
    </w:p>
    <w:p w14:paraId="5739FEC7" w14:textId="77777777" w:rsidR="008B6ED9" w:rsidRPr="005F036D" w:rsidRDefault="008B6ED9" w:rsidP="00E45F00">
      <w:pPr>
        <w:spacing w:after="0" w:line="240" w:lineRule="auto"/>
        <w:ind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Statement of the Issues</w:t>
      </w:r>
      <w:r w:rsidR="009C1E6B" w:rsidRPr="005F036D">
        <w:rPr>
          <w:rFonts w:ascii="Times New Roman" w:hAnsi="Times New Roman" w:cs="Times New Roman"/>
          <w:b/>
          <w:color w:val="000000" w:themeColor="text1"/>
          <w:sz w:val="20"/>
          <w:szCs w:val="20"/>
        </w:rPr>
        <w:t xml:space="preserve"> &amp; Warrant</w:t>
      </w:r>
      <w:r w:rsidRPr="005F036D">
        <w:rPr>
          <w:rFonts w:ascii="Times New Roman" w:hAnsi="Times New Roman" w:cs="Times New Roman"/>
          <w:color w:val="000000" w:themeColor="text1"/>
          <w:sz w:val="20"/>
          <w:szCs w:val="20"/>
        </w:rPr>
        <w:t xml:space="preserve">: Indicates the general topic and why it is important to discuss. </w:t>
      </w:r>
      <w:r w:rsidR="00DE640D" w:rsidRPr="005F036D">
        <w:rPr>
          <w:rFonts w:ascii="Times New Roman" w:hAnsi="Times New Roman" w:cs="Times New Roman"/>
          <w:color w:val="000000" w:themeColor="text1"/>
          <w:sz w:val="20"/>
          <w:szCs w:val="20"/>
        </w:rPr>
        <w:t xml:space="preserve">Includes the different sides of the issues and why they disagree. </w:t>
      </w:r>
      <w:r w:rsidR="009C1E6B" w:rsidRPr="005F036D">
        <w:rPr>
          <w:rFonts w:ascii="Times New Roman" w:hAnsi="Times New Roman" w:cs="Times New Roman"/>
          <w:color w:val="000000" w:themeColor="text1"/>
          <w:sz w:val="20"/>
          <w:szCs w:val="20"/>
        </w:rPr>
        <w:t>Includes your basic premise</w:t>
      </w:r>
      <w:r w:rsidR="00DE640D" w:rsidRPr="005F036D">
        <w:rPr>
          <w:rFonts w:ascii="Times New Roman" w:hAnsi="Times New Roman" w:cs="Times New Roman"/>
          <w:color w:val="000000" w:themeColor="text1"/>
          <w:sz w:val="20"/>
          <w:szCs w:val="20"/>
        </w:rPr>
        <w:t>/warrant</w:t>
      </w:r>
      <w:r w:rsidR="009C1E6B" w:rsidRPr="005F036D">
        <w:rPr>
          <w:rFonts w:ascii="Times New Roman" w:hAnsi="Times New Roman" w:cs="Times New Roman"/>
          <w:color w:val="000000" w:themeColor="text1"/>
          <w:sz w:val="20"/>
          <w:szCs w:val="20"/>
        </w:rPr>
        <w:t xml:space="preserve"> behind your thesis.</w:t>
      </w:r>
    </w:p>
    <w:p w14:paraId="66EFEAB6" w14:textId="77777777" w:rsidR="008B6ED9" w:rsidRPr="005F036D" w:rsidRDefault="008B6ED9" w:rsidP="00E45F00">
      <w:pPr>
        <w:spacing w:after="0" w:line="240" w:lineRule="auto"/>
        <w:ind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Complex Thesis statement</w:t>
      </w:r>
      <w:r w:rsidRPr="005F036D">
        <w:rPr>
          <w:rFonts w:ascii="Times New Roman" w:hAnsi="Times New Roman" w:cs="Times New Roman"/>
          <w:color w:val="000000" w:themeColor="text1"/>
          <w:sz w:val="20"/>
          <w:szCs w:val="20"/>
        </w:rPr>
        <w:t xml:space="preserve">: A sentence or two that explains your main argument and </w:t>
      </w:r>
      <w:r w:rsidRPr="005F036D">
        <w:rPr>
          <w:rFonts w:ascii="Times New Roman" w:hAnsi="Times New Roman" w:cs="Times New Roman"/>
          <w:color w:val="000000" w:themeColor="text1"/>
          <w:sz w:val="20"/>
          <w:szCs w:val="20"/>
          <w:u w:val="single"/>
        </w:rPr>
        <w:t>provides two or three general reasons for why it is true</w:t>
      </w:r>
      <w:r w:rsidRPr="005F036D">
        <w:rPr>
          <w:rFonts w:ascii="Times New Roman" w:hAnsi="Times New Roman" w:cs="Times New Roman"/>
          <w:color w:val="000000" w:themeColor="text1"/>
          <w:sz w:val="20"/>
          <w:szCs w:val="20"/>
        </w:rPr>
        <w:t xml:space="preserve"> (easiest to </w:t>
      </w:r>
      <w:r w:rsidR="003C2BB9" w:rsidRPr="005F036D">
        <w:rPr>
          <w:rFonts w:ascii="Times New Roman" w:hAnsi="Times New Roman" w:cs="Times New Roman"/>
          <w:color w:val="000000" w:themeColor="text1"/>
          <w:sz w:val="20"/>
          <w:szCs w:val="20"/>
        </w:rPr>
        <w:t>accomplish</w:t>
      </w:r>
      <w:r w:rsidRPr="005F036D">
        <w:rPr>
          <w:rFonts w:ascii="Times New Roman" w:hAnsi="Times New Roman" w:cs="Times New Roman"/>
          <w:color w:val="000000" w:themeColor="text1"/>
          <w:sz w:val="20"/>
          <w:szCs w:val="20"/>
        </w:rPr>
        <w:t xml:space="preserve"> by using word ‘because’ in it)</w:t>
      </w:r>
    </w:p>
    <w:p w14:paraId="1D0C40D4" w14:textId="77777777" w:rsidR="00154993" w:rsidRPr="005F036D" w:rsidRDefault="00154993" w:rsidP="00E45F00">
      <w:pPr>
        <w:ind w:right="-144"/>
        <w:contextualSpacing/>
        <w:rPr>
          <w:rFonts w:ascii="Times New Roman" w:hAnsi="Times New Roman" w:cs="Times New Roman"/>
          <w:color w:val="000000" w:themeColor="text1"/>
          <w:sz w:val="20"/>
          <w:szCs w:val="20"/>
        </w:rPr>
      </w:pPr>
    </w:p>
    <w:p w14:paraId="7A1FD064" w14:textId="77777777" w:rsidR="00154993" w:rsidRPr="005F036D" w:rsidRDefault="00154993" w:rsidP="00E45F00">
      <w:pPr>
        <w:ind w:right="-144"/>
        <w:contextualSpacing/>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Historical Issues &amp; Arguments</w:t>
      </w:r>
    </w:p>
    <w:p w14:paraId="318A8231" w14:textId="77777777" w:rsidR="009E7677" w:rsidRPr="005F036D" w:rsidRDefault="006E7F34" w:rsidP="00E45F00">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In a well-rounded essay, it is a good idea to present an in-depth overview of why the issues are so important.  While organization is up to you, h</w:t>
      </w:r>
      <w:r w:rsidR="00AB67F9" w:rsidRPr="005F036D">
        <w:rPr>
          <w:rFonts w:ascii="Times New Roman" w:hAnsi="Times New Roman" w:cs="Times New Roman"/>
          <w:color w:val="000000" w:themeColor="text1"/>
          <w:sz w:val="20"/>
          <w:szCs w:val="20"/>
        </w:rPr>
        <w:t xml:space="preserve">ere you’ll want to give a neutral account of </w:t>
      </w:r>
      <w:r w:rsidRPr="005F036D">
        <w:rPr>
          <w:rFonts w:ascii="Times New Roman" w:hAnsi="Times New Roman" w:cs="Times New Roman"/>
          <w:color w:val="000000" w:themeColor="text1"/>
          <w:sz w:val="20"/>
          <w:szCs w:val="20"/>
        </w:rPr>
        <w:t>the</w:t>
      </w:r>
      <w:r w:rsidR="00AB67F9" w:rsidRPr="005F036D">
        <w:rPr>
          <w:rFonts w:ascii="Times New Roman" w:hAnsi="Times New Roman" w:cs="Times New Roman"/>
          <w:color w:val="000000" w:themeColor="text1"/>
          <w:sz w:val="20"/>
          <w:szCs w:val="20"/>
        </w:rPr>
        <w:t xml:space="preserve"> important history behind your issue</w:t>
      </w:r>
      <w:r w:rsidRPr="005F036D">
        <w:rPr>
          <w:rFonts w:ascii="Times New Roman" w:hAnsi="Times New Roman" w:cs="Times New Roman"/>
          <w:color w:val="000000" w:themeColor="text1"/>
          <w:sz w:val="20"/>
          <w:szCs w:val="20"/>
        </w:rPr>
        <w:t xml:space="preserve">, who are some of the key players in the arguments (who they are and why they’re important), and any other relevant information to help the reader understand why we are talking about this subject. </w:t>
      </w:r>
      <w:r w:rsidR="00AB67F9" w:rsidRPr="005F036D">
        <w:rPr>
          <w:rFonts w:ascii="Times New Roman" w:hAnsi="Times New Roman" w:cs="Times New Roman"/>
          <w:color w:val="000000" w:themeColor="text1"/>
          <w:sz w:val="20"/>
          <w:szCs w:val="20"/>
        </w:rPr>
        <w:t>Usually this will go before you make your argument.</w:t>
      </w:r>
    </w:p>
    <w:p w14:paraId="29B16100" w14:textId="77777777" w:rsidR="008B6ED9" w:rsidRPr="005F036D" w:rsidRDefault="008B6ED9" w:rsidP="00E45F00">
      <w:pPr>
        <w:ind w:right="-144"/>
        <w:contextualSpacing/>
        <w:rPr>
          <w:rFonts w:ascii="Times New Roman" w:hAnsi="Times New Roman" w:cs="Times New Roman"/>
          <w:color w:val="000000" w:themeColor="text1"/>
          <w:sz w:val="20"/>
          <w:szCs w:val="20"/>
        </w:rPr>
      </w:pPr>
    </w:p>
    <w:p w14:paraId="14E3169E" w14:textId="5EA5F19D" w:rsidR="008B6ED9" w:rsidRPr="005F036D" w:rsidRDefault="00BB507D" w:rsidP="00E45F00">
      <w:pPr>
        <w:ind w:right="-144"/>
        <w:contextualSpacing/>
        <w:outlineLvl w:val="0"/>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 xml:space="preserve">CEAR </w:t>
      </w:r>
      <w:r w:rsidR="00F918E7" w:rsidRPr="005F036D">
        <w:rPr>
          <w:rFonts w:ascii="Times New Roman" w:hAnsi="Times New Roman" w:cs="Times New Roman"/>
          <w:b/>
          <w:color w:val="000000" w:themeColor="text1"/>
          <w:sz w:val="20"/>
          <w:szCs w:val="20"/>
        </w:rPr>
        <w:t xml:space="preserve">Body </w:t>
      </w:r>
      <w:r w:rsidR="00946CF6" w:rsidRPr="005F036D">
        <w:rPr>
          <w:rFonts w:ascii="Times New Roman" w:hAnsi="Times New Roman" w:cs="Times New Roman"/>
          <w:b/>
          <w:color w:val="000000" w:themeColor="text1"/>
          <w:sz w:val="20"/>
          <w:szCs w:val="20"/>
        </w:rPr>
        <w:t>1</w:t>
      </w:r>
      <w:r w:rsidR="00AB67F9" w:rsidRPr="005F036D">
        <w:rPr>
          <w:rFonts w:ascii="Times New Roman" w:hAnsi="Times New Roman" w:cs="Times New Roman"/>
          <w:b/>
          <w:color w:val="000000" w:themeColor="text1"/>
          <w:sz w:val="20"/>
          <w:szCs w:val="20"/>
        </w:rPr>
        <w:t xml:space="preserve"> (first evidence supporting thesis)</w:t>
      </w:r>
    </w:p>
    <w:p w14:paraId="66E7682A" w14:textId="4ADEE289" w:rsidR="008B6ED9" w:rsidRPr="005F036D" w:rsidRDefault="00BB507D" w:rsidP="00E45F00">
      <w:pPr>
        <w:spacing w:after="0" w:line="240" w:lineRule="auto"/>
        <w:ind w:right="-144"/>
        <w:contextualSpacing/>
        <w:rPr>
          <w:rFonts w:ascii="Times New Roman" w:hAnsi="Times New Roman" w:cs="Times New Roman"/>
          <w:color w:val="000000" w:themeColor="text1"/>
          <w:sz w:val="20"/>
          <w:szCs w:val="20"/>
          <w:u w:val="single"/>
        </w:rPr>
      </w:pPr>
      <w:r w:rsidRPr="005F036D">
        <w:rPr>
          <w:rFonts w:ascii="Times New Roman" w:hAnsi="Times New Roman" w:cs="Times New Roman"/>
          <w:b/>
          <w:color w:val="000000" w:themeColor="text1"/>
          <w:sz w:val="20"/>
          <w:szCs w:val="20"/>
        </w:rPr>
        <w:t>Claim</w:t>
      </w:r>
      <w:r w:rsidR="008B6ED9" w:rsidRPr="005F036D">
        <w:rPr>
          <w:rFonts w:ascii="Times New Roman" w:hAnsi="Times New Roman" w:cs="Times New Roman"/>
          <w:color w:val="000000" w:themeColor="text1"/>
          <w:sz w:val="20"/>
          <w:szCs w:val="20"/>
        </w:rPr>
        <w:t xml:space="preserve">: Introductory sentence indicating central idea of paragraph.  </w:t>
      </w:r>
      <w:r w:rsidR="008B6ED9" w:rsidRPr="005F036D">
        <w:rPr>
          <w:rFonts w:ascii="Times New Roman" w:hAnsi="Times New Roman" w:cs="Times New Roman"/>
          <w:color w:val="000000" w:themeColor="text1"/>
          <w:sz w:val="20"/>
          <w:szCs w:val="20"/>
          <w:u w:val="single"/>
        </w:rPr>
        <w:t>Must support thesis statement.</w:t>
      </w:r>
    </w:p>
    <w:p w14:paraId="63A58127" w14:textId="47288A59" w:rsidR="00EA20A2" w:rsidRPr="005F036D" w:rsidRDefault="00EA20A2" w:rsidP="00E45F00">
      <w:pPr>
        <w:spacing w:after="0" w:line="240" w:lineRule="auto"/>
        <w:ind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Lead-in</w:t>
      </w:r>
      <w:r w:rsidRPr="005F036D">
        <w:rPr>
          <w:rFonts w:ascii="Times New Roman" w:hAnsi="Times New Roman" w:cs="Times New Roman"/>
          <w:color w:val="000000" w:themeColor="text1"/>
          <w:sz w:val="20"/>
          <w:szCs w:val="20"/>
        </w:rPr>
        <w:t>: Provides background information to set up evidence</w:t>
      </w:r>
    </w:p>
    <w:p w14:paraId="5693F902" w14:textId="77777777" w:rsidR="008B6ED9" w:rsidRPr="005F036D" w:rsidRDefault="008B6ED9" w:rsidP="00E45F00">
      <w:pPr>
        <w:spacing w:after="0" w:line="240" w:lineRule="auto"/>
        <w:ind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Evidence</w:t>
      </w:r>
      <w:r w:rsidRPr="005F036D">
        <w:rPr>
          <w:rFonts w:ascii="Times New Roman" w:hAnsi="Times New Roman" w:cs="Times New Roman"/>
          <w:color w:val="000000" w:themeColor="text1"/>
          <w:sz w:val="20"/>
          <w:szCs w:val="20"/>
        </w:rPr>
        <w:t xml:space="preserve"> 1: First piece of information that proves the topic sentence.</w:t>
      </w:r>
      <w:r w:rsidR="00405797" w:rsidRPr="005F036D">
        <w:rPr>
          <w:rFonts w:ascii="Times New Roman" w:hAnsi="Times New Roman" w:cs="Times New Roman"/>
          <w:color w:val="000000" w:themeColor="text1"/>
          <w:sz w:val="20"/>
          <w:szCs w:val="20"/>
        </w:rPr>
        <w:t xml:space="preserve"> </w:t>
      </w:r>
      <w:r w:rsidR="0071148F" w:rsidRPr="005F036D">
        <w:rPr>
          <w:rFonts w:ascii="Times New Roman" w:hAnsi="Times New Roman" w:cs="Times New Roman"/>
          <w:color w:val="000000" w:themeColor="text1"/>
          <w:sz w:val="20"/>
          <w:szCs w:val="20"/>
        </w:rPr>
        <w:t xml:space="preserve">  Includes quotes, summaries, paraphrases, statistics, etc. </w:t>
      </w:r>
      <w:r w:rsidR="00F50D1D" w:rsidRPr="005F036D">
        <w:rPr>
          <w:rFonts w:ascii="Times New Roman" w:hAnsi="Times New Roman" w:cs="Times New Roman"/>
          <w:color w:val="000000" w:themeColor="text1"/>
          <w:sz w:val="20"/>
          <w:szCs w:val="20"/>
          <w:u w:val="single"/>
        </w:rPr>
        <w:t>Always include a citation</w:t>
      </w:r>
      <w:r w:rsidR="00F50D1D" w:rsidRPr="005F036D">
        <w:rPr>
          <w:rFonts w:ascii="Times New Roman" w:hAnsi="Times New Roman" w:cs="Times New Roman"/>
          <w:color w:val="000000" w:themeColor="text1"/>
          <w:sz w:val="20"/>
          <w:szCs w:val="20"/>
        </w:rPr>
        <w:t>.</w:t>
      </w:r>
    </w:p>
    <w:p w14:paraId="05C4B532" w14:textId="3AA5D470" w:rsidR="008B6ED9" w:rsidRPr="005F036D" w:rsidRDefault="00BB507D" w:rsidP="00E45F00">
      <w:pPr>
        <w:spacing w:after="0" w:line="240" w:lineRule="auto"/>
        <w:ind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Analysis</w:t>
      </w:r>
      <w:r w:rsidR="008B6ED9" w:rsidRPr="005F036D">
        <w:rPr>
          <w:rFonts w:ascii="Times New Roman" w:hAnsi="Times New Roman" w:cs="Times New Roman"/>
          <w:b/>
          <w:color w:val="000000" w:themeColor="text1"/>
          <w:sz w:val="20"/>
          <w:szCs w:val="20"/>
        </w:rPr>
        <w:t xml:space="preserve"> 1</w:t>
      </w:r>
      <w:r w:rsidR="008B6ED9" w:rsidRPr="005F036D">
        <w:rPr>
          <w:rFonts w:ascii="Times New Roman" w:hAnsi="Times New Roman" w:cs="Times New Roman"/>
          <w:color w:val="000000" w:themeColor="text1"/>
          <w:sz w:val="20"/>
          <w:szCs w:val="20"/>
        </w:rPr>
        <w:t xml:space="preserve">: Explanation of how or why the evidence </w:t>
      </w:r>
      <w:r w:rsidR="008B6ED9" w:rsidRPr="005F036D">
        <w:rPr>
          <w:rFonts w:ascii="Times New Roman" w:hAnsi="Times New Roman" w:cs="Times New Roman"/>
          <w:color w:val="000000" w:themeColor="text1"/>
          <w:sz w:val="20"/>
          <w:szCs w:val="20"/>
          <w:u w:val="single"/>
        </w:rPr>
        <w:t>proves</w:t>
      </w:r>
      <w:r w:rsidR="008B6ED9" w:rsidRPr="005F036D">
        <w:rPr>
          <w:rFonts w:ascii="Times New Roman" w:hAnsi="Times New Roman" w:cs="Times New Roman"/>
          <w:color w:val="000000" w:themeColor="text1"/>
          <w:sz w:val="20"/>
          <w:szCs w:val="20"/>
        </w:rPr>
        <w:t xml:space="preserve"> the topic sentence.</w:t>
      </w:r>
    </w:p>
    <w:p w14:paraId="6667EF1E" w14:textId="23B4DF60" w:rsidR="008B6ED9" w:rsidRPr="005F036D" w:rsidRDefault="00BB507D" w:rsidP="00E45F00">
      <w:pPr>
        <w:spacing w:after="0" w:line="240" w:lineRule="auto"/>
        <w:ind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 xml:space="preserve">(Repeat) </w:t>
      </w:r>
      <w:r w:rsidR="008B6ED9" w:rsidRPr="005F036D">
        <w:rPr>
          <w:rFonts w:ascii="Times New Roman" w:hAnsi="Times New Roman" w:cs="Times New Roman"/>
          <w:b/>
          <w:color w:val="000000" w:themeColor="text1"/>
          <w:sz w:val="20"/>
          <w:szCs w:val="20"/>
        </w:rPr>
        <w:t>Evidence 2</w:t>
      </w:r>
      <w:r w:rsidR="008B6ED9" w:rsidRPr="005F036D">
        <w:rPr>
          <w:rFonts w:ascii="Times New Roman" w:hAnsi="Times New Roman" w:cs="Times New Roman"/>
          <w:color w:val="000000" w:themeColor="text1"/>
          <w:sz w:val="20"/>
          <w:szCs w:val="20"/>
        </w:rPr>
        <w:t>: Second piece of information that proves the topic sentence is true.</w:t>
      </w:r>
      <w:r w:rsidR="00787A05" w:rsidRPr="005F036D">
        <w:rPr>
          <w:rFonts w:ascii="Times New Roman" w:hAnsi="Times New Roman" w:cs="Times New Roman"/>
          <w:color w:val="000000" w:themeColor="text1"/>
          <w:sz w:val="20"/>
          <w:szCs w:val="20"/>
        </w:rPr>
        <w:t xml:space="preserve"> </w:t>
      </w:r>
      <w:r w:rsidR="00787A05" w:rsidRPr="005F036D">
        <w:rPr>
          <w:rFonts w:ascii="Times New Roman" w:hAnsi="Times New Roman" w:cs="Times New Roman"/>
          <w:color w:val="000000" w:themeColor="text1"/>
          <w:sz w:val="20"/>
          <w:szCs w:val="20"/>
          <w:u w:val="single"/>
        </w:rPr>
        <w:t>Always include a citation</w:t>
      </w:r>
      <w:r w:rsidR="00787A05" w:rsidRPr="005F036D">
        <w:rPr>
          <w:rFonts w:ascii="Times New Roman" w:hAnsi="Times New Roman" w:cs="Times New Roman"/>
          <w:color w:val="000000" w:themeColor="text1"/>
          <w:sz w:val="20"/>
          <w:szCs w:val="20"/>
        </w:rPr>
        <w:t>.</w:t>
      </w:r>
    </w:p>
    <w:p w14:paraId="3C4D3554" w14:textId="70D4BF94" w:rsidR="008B6ED9" w:rsidRPr="005F036D" w:rsidRDefault="00BB507D" w:rsidP="00E45F00">
      <w:pPr>
        <w:spacing w:after="120" w:line="240" w:lineRule="auto"/>
        <w:ind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(Repeat) Analysis</w:t>
      </w:r>
      <w:r w:rsidR="008B6ED9" w:rsidRPr="005F036D">
        <w:rPr>
          <w:rFonts w:ascii="Times New Roman" w:hAnsi="Times New Roman" w:cs="Times New Roman"/>
          <w:b/>
          <w:color w:val="000000" w:themeColor="text1"/>
          <w:sz w:val="20"/>
          <w:szCs w:val="20"/>
        </w:rPr>
        <w:t xml:space="preserve"> 2</w:t>
      </w:r>
      <w:r w:rsidR="008B6ED9" w:rsidRPr="005F036D">
        <w:rPr>
          <w:rFonts w:ascii="Times New Roman" w:hAnsi="Times New Roman" w:cs="Times New Roman"/>
          <w:color w:val="000000" w:themeColor="text1"/>
          <w:sz w:val="20"/>
          <w:szCs w:val="20"/>
        </w:rPr>
        <w:t xml:space="preserve">: Explanation of how or why the evidence </w:t>
      </w:r>
      <w:r w:rsidR="008B6ED9" w:rsidRPr="005F036D">
        <w:rPr>
          <w:rFonts w:ascii="Times New Roman" w:hAnsi="Times New Roman" w:cs="Times New Roman"/>
          <w:color w:val="000000" w:themeColor="text1"/>
          <w:sz w:val="20"/>
          <w:szCs w:val="20"/>
          <w:u w:val="single"/>
        </w:rPr>
        <w:t>proves</w:t>
      </w:r>
      <w:r w:rsidR="008B6ED9" w:rsidRPr="005F036D">
        <w:rPr>
          <w:rFonts w:ascii="Times New Roman" w:hAnsi="Times New Roman" w:cs="Times New Roman"/>
          <w:color w:val="000000" w:themeColor="text1"/>
          <w:sz w:val="20"/>
          <w:szCs w:val="20"/>
        </w:rPr>
        <w:t xml:space="preserve"> the topic sentence.</w:t>
      </w:r>
    </w:p>
    <w:p w14:paraId="7903B2C6" w14:textId="77777777" w:rsidR="008B6ED9" w:rsidRPr="005F036D" w:rsidRDefault="008B6ED9" w:rsidP="00E45F00">
      <w:pPr>
        <w:spacing w:after="0" w:line="240" w:lineRule="auto"/>
        <w:ind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Concluding Sentence</w:t>
      </w:r>
      <w:r w:rsidRPr="005F036D">
        <w:rPr>
          <w:rFonts w:ascii="Times New Roman" w:hAnsi="Times New Roman" w:cs="Times New Roman"/>
          <w:color w:val="000000" w:themeColor="text1"/>
          <w:sz w:val="20"/>
          <w:szCs w:val="20"/>
        </w:rPr>
        <w:t>: Wraps up your ideas or transitions into the next body paragraph</w:t>
      </w:r>
    </w:p>
    <w:p w14:paraId="1DEE5F47" w14:textId="77777777" w:rsidR="008B6ED9" w:rsidRPr="005F036D" w:rsidRDefault="00946CF6" w:rsidP="00E45F00">
      <w:pPr>
        <w:ind w:right="-144"/>
        <w:contextualSpacing/>
        <w:outlineLvl w:val="0"/>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2</w:t>
      </w:r>
      <w:r w:rsidRPr="005F036D">
        <w:rPr>
          <w:rFonts w:ascii="Times New Roman" w:hAnsi="Times New Roman" w:cs="Times New Roman"/>
          <w:b/>
          <w:color w:val="000000" w:themeColor="text1"/>
          <w:sz w:val="20"/>
          <w:szCs w:val="20"/>
          <w:vertAlign w:val="superscript"/>
        </w:rPr>
        <w:t>nd</w:t>
      </w:r>
      <w:r w:rsidR="00595C15" w:rsidRPr="005F036D">
        <w:rPr>
          <w:rFonts w:ascii="Times New Roman" w:hAnsi="Times New Roman" w:cs="Times New Roman"/>
          <w:b/>
          <w:color w:val="000000" w:themeColor="text1"/>
          <w:sz w:val="20"/>
          <w:szCs w:val="20"/>
        </w:rPr>
        <w:t xml:space="preserve"> &amp;</w:t>
      </w:r>
      <w:r w:rsidRPr="005F036D">
        <w:rPr>
          <w:rFonts w:ascii="Times New Roman" w:hAnsi="Times New Roman" w:cs="Times New Roman"/>
          <w:b/>
          <w:color w:val="000000" w:themeColor="text1"/>
          <w:sz w:val="20"/>
          <w:szCs w:val="20"/>
        </w:rPr>
        <w:t xml:space="preserve"> 3</w:t>
      </w:r>
      <w:r w:rsidRPr="005F036D">
        <w:rPr>
          <w:rFonts w:ascii="Times New Roman" w:hAnsi="Times New Roman" w:cs="Times New Roman"/>
          <w:b/>
          <w:color w:val="000000" w:themeColor="text1"/>
          <w:sz w:val="20"/>
          <w:szCs w:val="20"/>
          <w:vertAlign w:val="superscript"/>
        </w:rPr>
        <w:t>rd</w:t>
      </w:r>
      <w:r w:rsidRPr="005F036D">
        <w:rPr>
          <w:rFonts w:ascii="Times New Roman" w:hAnsi="Times New Roman" w:cs="Times New Roman"/>
          <w:b/>
          <w:color w:val="000000" w:themeColor="text1"/>
          <w:sz w:val="20"/>
          <w:szCs w:val="20"/>
        </w:rPr>
        <w:t xml:space="preserve"> Body Paragraph</w:t>
      </w:r>
      <w:r w:rsidR="00595C15" w:rsidRPr="005F036D">
        <w:rPr>
          <w:rFonts w:ascii="Times New Roman" w:hAnsi="Times New Roman" w:cs="Times New Roman"/>
          <w:b/>
          <w:color w:val="000000" w:themeColor="text1"/>
          <w:sz w:val="20"/>
          <w:szCs w:val="20"/>
        </w:rPr>
        <w:t>s</w:t>
      </w:r>
      <w:r w:rsidR="008B6ED9" w:rsidRPr="005F036D">
        <w:rPr>
          <w:rFonts w:ascii="Times New Roman" w:hAnsi="Times New Roman" w:cs="Times New Roman"/>
          <w:color w:val="000000" w:themeColor="text1"/>
          <w:sz w:val="20"/>
          <w:szCs w:val="20"/>
        </w:rPr>
        <w:t xml:space="preserve">: Same format as Body </w:t>
      </w:r>
      <w:r w:rsidR="00AB67F9" w:rsidRPr="005F036D">
        <w:rPr>
          <w:rFonts w:ascii="Times New Roman" w:hAnsi="Times New Roman" w:cs="Times New Roman"/>
          <w:color w:val="000000" w:themeColor="text1"/>
          <w:sz w:val="20"/>
          <w:szCs w:val="20"/>
        </w:rPr>
        <w:t>1, but providing more evidence to support your thesis</w:t>
      </w:r>
    </w:p>
    <w:p w14:paraId="5CC9D852" w14:textId="77777777" w:rsidR="00946CF6" w:rsidRPr="005F036D" w:rsidRDefault="00946CF6" w:rsidP="00E45F00">
      <w:pPr>
        <w:ind w:right="-144"/>
        <w:contextualSpacing/>
        <w:rPr>
          <w:rFonts w:ascii="Times New Roman" w:hAnsi="Times New Roman" w:cs="Times New Roman"/>
          <w:b/>
          <w:color w:val="000000" w:themeColor="text1"/>
          <w:sz w:val="20"/>
          <w:szCs w:val="20"/>
        </w:rPr>
      </w:pPr>
    </w:p>
    <w:p w14:paraId="467C9E1A" w14:textId="77777777" w:rsidR="00B87AA6" w:rsidRPr="005F036D" w:rsidRDefault="00B87AA6" w:rsidP="00E45F00">
      <w:pPr>
        <w:spacing w:after="120" w:line="240" w:lineRule="auto"/>
        <w:ind w:left="-360" w:right="-144"/>
        <w:contextualSpacing/>
        <w:rPr>
          <w:rFonts w:ascii="Times New Roman" w:hAnsi="Times New Roman" w:cs="Times New Roman"/>
          <w:b/>
          <w:color w:val="000000" w:themeColor="text1"/>
          <w:sz w:val="20"/>
          <w:szCs w:val="20"/>
        </w:rPr>
      </w:pPr>
    </w:p>
    <w:p w14:paraId="35CA1CE5" w14:textId="77777777" w:rsidR="00946CF6" w:rsidRPr="005F036D" w:rsidRDefault="005229E4" w:rsidP="00E45F00">
      <w:pPr>
        <w:spacing w:after="120" w:line="240" w:lineRule="auto"/>
        <w:ind w:left="-360"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Opposing</w:t>
      </w:r>
      <w:r w:rsidR="00946CF6" w:rsidRPr="005F036D">
        <w:rPr>
          <w:rFonts w:ascii="Times New Roman" w:hAnsi="Times New Roman" w:cs="Times New Roman"/>
          <w:b/>
          <w:color w:val="000000" w:themeColor="text1"/>
          <w:sz w:val="20"/>
          <w:szCs w:val="20"/>
        </w:rPr>
        <w:t xml:space="preserve"> Argument</w:t>
      </w:r>
      <w:r w:rsidR="00AB67F9" w:rsidRPr="005F036D">
        <w:rPr>
          <w:rFonts w:ascii="Times New Roman" w:hAnsi="Times New Roman" w:cs="Times New Roman"/>
          <w:b/>
          <w:color w:val="000000" w:themeColor="text1"/>
          <w:sz w:val="20"/>
          <w:szCs w:val="20"/>
        </w:rPr>
        <w:t xml:space="preserve"> (gives neutral presentation of evidence from opposing view</w:t>
      </w:r>
      <w:r w:rsidR="00946CF6" w:rsidRPr="005F036D">
        <w:rPr>
          <w:rFonts w:ascii="Times New Roman" w:hAnsi="Times New Roman" w:cs="Times New Roman"/>
          <w:b/>
          <w:color w:val="000000" w:themeColor="text1"/>
          <w:sz w:val="20"/>
          <w:szCs w:val="20"/>
        </w:rPr>
        <w:t>):</w:t>
      </w:r>
    </w:p>
    <w:p w14:paraId="25C341AE" w14:textId="5F350576" w:rsidR="00946CF6" w:rsidRPr="005F036D" w:rsidRDefault="00BB507D" w:rsidP="00E45F00">
      <w:pPr>
        <w:spacing w:after="0" w:line="240" w:lineRule="auto"/>
        <w:ind w:left="-360"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Claim</w:t>
      </w:r>
      <w:r w:rsidR="00946CF6" w:rsidRPr="005F036D">
        <w:rPr>
          <w:rFonts w:ascii="Times New Roman" w:hAnsi="Times New Roman" w:cs="Times New Roman"/>
          <w:color w:val="000000" w:themeColor="text1"/>
          <w:sz w:val="20"/>
          <w:szCs w:val="20"/>
        </w:rPr>
        <w:t xml:space="preserve">: Introductory sentence indicating central idea of paragraph.  </w:t>
      </w:r>
      <w:r w:rsidR="00946CF6" w:rsidRPr="005F036D">
        <w:rPr>
          <w:rFonts w:ascii="Times New Roman" w:hAnsi="Times New Roman" w:cs="Times New Roman"/>
          <w:color w:val="000000" w:themeColor="text1"/>
          <w:sz w:val="20"/>
          <w:szCs w:val="20"/>
          <w:u w:val="single"/>
        </w:rPr>
        <w:t>Must oppose thesis statement.</w:t>
      </w:r>
    </w:p>
    <w:p w14:paraId="4EBB646F" w14:textId="77777777" w:rsidR="00946CF6" w:rsidRPr="005F036D" w:rsidRDefault="00946CF6" w:rsidP="00E45F00">
      <w:pPr>
        <w:spacing w:after="0" w:line="240" w:lineRule="auto"/>
        <w:ind w:left="-360"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Evidence</w:t>
      </w:r>
      <w:r w:rsidRPr="005F036D">
        <w:rPr>
          <w:rFonts w:ascii="Times New Roman" w:hAnsi="Times New Roman" w:cs="Times New Roman"/>
          <w:color w:val="000000" w:themeColor="text1"/>
          <w:sz w:val="20"/>
          <w:szCs w:val="20"/>
        </w:rPr>
        <w:t xml:space="preserve"> 1: First piece of information that disproves the topic sentence.   Includes quotes, summaries, paraphrases, statistics, etc. </w:t>
      </w:r>
      <w:r w:rsidRPr="005F036D">
        <w:rPr>
          <w:rFonts w:ascii="Times New Roman" w:hAnsi="Times New Roman" w:cs="Times New Roman"/>
          <w:color w:val="000000" w:themeColor="text1"/>
          <w:sz w:val="20"/>
          <w:szCs w:val="20"/>
          <w:u w:val="single"/>
        </w:rPr>
        <w:t>Always include a citation</w:t>
      </w:r>
      <w:r w:rsidRPr="005F036D">
        <w:rPr>
          <w:rFonts w:ascii="Times New Roman" w:hAnsi="Times New Roman" w:cs="Times New Roman"/>
          <w:color w:val="000000" w:themeColor="text1"/>
          <w:sz w:val="20"/>
          <w:szCs w:val="20"/>
        </w:rPr>
        <w:t>.</w:t>
      </w:r>
    </w:p>
    <w:p w14:paraId="0608E752" w14:textId="2927027A" w:rsidR="00946CF6" w:rsidRPr="005F036D" w:rsidRDefault="00BB507D" w:rsidP="00E45F00">
      <w:pPr>
        <w:spacing w:after="0" w:line="240" w:lineRule="auto"/>
        <w:ind w:left="-360"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Analysis</w:t>
      </w:r>
      <w:r w:rsidR="00946CF6" w:rsidRPr="005F036D">
        <w:rPr>
          <w:rFonts w:ascii="Times New Roman" w:hAnsi="Times New Roman" w:cs="Times New Roman"/>
          <w:b/>
          <w:color w:val="000000" w:themeColor="text1"/>
          <w:sz w:val="20"/>
          <w:szCs w:val="20"/>
        </w:rPr>
        <w:t xml:space="preserve"> 1</w:t>
      </w:r>
      <w:r w:rsidR="00946CF6" w:rsidRPr="005F036D">
        <w:rPr>
          <w:rFonts w:ascii="Times New Roman" w:hAnsi="Times New Roman" w:cs="Times New Roman"/>
          <w:color w:val="000000" w:themeColor="text1"/>
          <w:sz w:val="20"/>
          <w:szCs w:val="20"/>
        </w:rPr>
        <w:t xml:space="preserve">: Explanation of how or why the evidence </w:t>
      </w:r>
      <w:r w:rsidR="00946CF6" w:rsidRPr="005F036D">
        <w:rPr>
          <w:rFonts w:ascii="Times New Roman" w:hAnsi="Times New Roman" w:cs="Times New Roman"/>
          <w:color w:val="000000" w:themeColor="text1"/>
          <w:sz w:val="20"/>
          <w:szCs w:val="20"/>
          <w:u w:val="single"/>
        </w:rPr>
        <w:t>disproves</w:t>
      </w:r>
      <w:r w:rsidR="00946CF6" w:rsidRPr="005F036D">
        <w:rPr>
          <w:rFonts w:ascii="Times New Roman" w:hAnsi="Times New Roman" w:cs="Times New Roman"/>
          <w:color w:val="000000" w:themeColor="text1"/>
          <w:sz w:val="20"/>
          <w:szCs w:val="20"/>
        </w:rPr>
        <w:t xml:space="preserve"> the topic sentence.</w:t>
      </w:r>
    </w:p>
    <w:p w14:paraId="1E9EE4F8" w14:textId="77777777" w:rsidR="00946CF6" w:rsidRPr="005F036D" w:rsidRDefault="00946CF6" w:rsidP="00E45F00">
      <w:pPr>
        <w:spacing w:after="0" w:line="240" w:lineRule="auto"/>
        <w:ind w:left="-360"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Evidence 2</w:t>
      </w:r>
      <w:r w:rsidRPr="005F036D">
        <w:rPr>
          <w:rFonts w:ascii="Times New Roman" w:hAnsi="Times New Roman" w:cs="Times New Roman"/>
          <w:color w:val="000000" w:themeColor="text1"/>
          <w:sz w:val="20"/>
          <w:szCs w:val="20"/>
        </w:rPr>
        <w:t xml:space="preserve">: Second piece of information that disproves the topic sentence is true. </w:t>
      </w:r>
      <w:r w:rsidRPr="005F036D">
        <w:rPr>
          <w:rFonts w:ascii="Times New Roman" w:hAnsi="Times New Roman" w:cs="Times New Roman"/>
          <w:color w:val="000000" w:themeColor="text1"/>
          <w:sz w:val="20"/>
          <w:szCs w:val="20"/>
          <w:u w:val="single"/>
        </w:rPr>
        <w:t>Always include a citation</w:t>
      </w:r>
      <w:r w:rsidRPr="005F036D">
        <w:rPr>
          <w:rFonts w:ascii="Times New Roman" w:hAnsi="Times New Roman" w:cs="Times New Roman"/>
          <w:color w:val="000000" w:themeColor="text1"/>
          <w:sz w:val="20"/>
          <w:szCs w:val="20"/>
        </w:rPr>
        <w:t>.</w:t>
      </w:r>
    </w:p>
    <w:p w14:paraId="50C2D011" w14:textId="65D57A8F" w:rsidR="00946CF6" w:rsidRPr="005F036D" w:rsidRDefault="00BB507D" w:rsidP="00E45F00">
      <w:pPr>
        <w:spacing w:after="120" w:line="240" w:lineRule="auto"/>
        <w:ind w:left="-360"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Analysis</w:t>
      </w:r>
      <w:r w:rsidR="00946CF6" w:rsidRPr="005F036D">
        <w:rPr>
          <w:rFonts w:ascii="Times New Roman" w:hAnsi="Times New Roman" w:cs="Times New Roman"/>
          <w:b/>
          <w:color w:val="000000" w:themeColor="text1"/>
          <w:sz w:val="20"/>
          <w:szCs w:val="20"/>
        </w:rPr>
        <w:t xml:space="preserve"> 2</w:t>
      </w:r>
      <w:r w:rsidR="00946CF6" w:rsidRPr="005F036D">
        <w:rPr>
          <w:rFonts w:ascii="Times New Roman" w:hAnsi="Times New Roman" w:cs="Times New Roman"/>
          <w:color w:val="000000" w:themeColor="text1"/>
          <w:sz w:val="20"/>
          <w:szCs w:val="20"/>
        </w:rPr>
        <w:t xml:space="preserve">: Explanation of how or why the evidence </w:t>
      </w:r>
      <w:r w:rsidR="00946CF6" w:rsidRPr="005F036D">
        <w:rPr>
          <w:rFonts w:ascii="Times New Roman" w:hAnsi="Times New Roman" w:cs="Times New Roman"/>
          <w:color w:val="000000" w:themeColor="text1"/>
          <w:sz w:val="20"/>
          <w:szCs w:val="20"/>
          <w:u w:val="single"/>
        </w:rPr>
        <w:t>disproves</w:t>
      </w:r>
      <w:r w:rsidR="005229E4" w:rsidRPr="005F036D">
        <w:rPr>
          <w:rFonts w:ascii="Times New Roman" w:hAnsi="Times New Roman" w:cs="Times New Roman"/>
          <w:color w:val="000000" w:themeColor="text1"/>
          <w:sz w:val="20"/>
          <w:szCs w:val="20"/>
        </w:rPr>
        <w:t xml:space="preserve"> the topic sentence</w:t>
      </w:r>
    </w:p>
    <w:p w14:paraId="5CB4EB13" w14:textId="77777777" w:rsidR="00E45F00" w:rsidRPr="005F036D" w:rsidRDefault="00946CF6" w:rsidP="00E45F00">
      <w:pPr>
        <w:spacing w:after="0" w:line="240" w:lineRule="auto"/>
        <w:ind w:left="-360"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Concluding Sentence</w:t>
      </w:r>
      <w:r w:rsidRPr="005F036D">
        <w:rPr>
          <w:rFonts w:ascii="Times New Roman" w:hAnsi="Times New Roman" w:cs="Times New Roman"/>
          <w:color w:val="000000" w:themeColor="text1"/>
          <w:sz w:val="20"/>
          <w:szCs w:val="20"/>
        </w:rPr>
        <w:t>: Wraps up your ideas or transitions into the next body paragraph</w:t>
      </w:r>
    </w:p>
    <w:p w14:paraId="23AB1C02" w14:textId="77777777" w:rsidR="00E45F00" w:rsidRPr="005F036D" w:rsidRDefault="00E45F00" w:rsidP="00E45F00">
      <w:pPr>
        <w:spacing w:after="0" w:line="240" w:lineRule="auto"/>
        <w:ind w:left="-360" w:right="-144"/>
        <w:contextualSpacing/>
        <w:rPr>
          <w:rFonts w:ascii="Times New Roman" w:hAnsi="Times New Roman" w:cs="Times New Roman"/>
          <w:color w:val="000000" w:themeColor="text1"/>
          <w:sz w:val="20"/>
          <w:szCs w:val="20"/>
        </w:rPr>
      </w:pPr>
    </w:p>
    <w:p w14:paraId="765E45FA" w14:textId="77777777" w:rsidR="001F526C" w:rsidRPr="005F036D" w:rsidRDefault="00AB67F9" w:rsidP="00E45F00">
      <w:pPr>
        <w:spacing w:after="0" w:line="240" w:lineRule="auto"/>
        <w:ind w:left="-360" w:right="-144"/>
        <w:contextualSpacing/>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 xml:space="preserve">Refutation (explains with new evidence why opposing view is wrong): </w:t>
      </w:r>
    </w:p>
    <w:p w14:paraId="19AF6C14" w14:textId="50CBD56A" w:rsidR="001F526C" w:rsidRPr="005F036D" w:rsidRDefault="00BB507D" w:rsidP="00E45F00">
      <w:pPr>
        <w:spacing w:after="0" w:line="240" w:lineRule="auto"/>
        <w:ind w:left="-360"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Claim</w:t>
      </w:r>
      <w:r w:rsidR="001F526C" w:rsidRPr="005F036D">
        <w:rPr>
          <w:rFonts w:ascii="Times New Roman" w:hAnsi="Times New Roman" w:cs="Times New Roman"/>
          <w:color w:val="000000" w:themeColor="text1"/>
          <w:sz w:val="20"/>
          <w:szCs w:val="20"/>
        </w:rPr>
        <w:t>: Explains why opposing argument is wrong</w:t>
      </w:r>
    </w:p>
    <w:p w14:paraId="73A45120" w14:textId="5BCC83E6" w:rsidR="00E45F00" w:rsidRPr="005F036D" w:rsidRDefault="00EA20A2" w:rsidP="00E45F00">
      <w:pPr>
        <w:spacing w:after="0" w:line="240" w:lineRule="auto"/>
        <w:ind w:left="-360" w:right="-144"/>
        <w:contextualSpacing/>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 xml:space="preserve">Lead in </w:t>
      </w:r>
      <w:r w:rsidRPr="005F036D">
        <w:rPr>
          <w:rFonts w:ascii="Times New Roman" w:hAnsi="Times New Roman" w:cs="Times New Roman"/>
          <w:color w:val="000000" w:themeColor="text1"/>
          <w:sz w:val="20"/>
          <w:szCs w:val="20"/>
        </w:rPr>
        <w:t>(follow regular CLEAR format for the rest)</w:t>
      </w:r>
    </w:p>
    <w:p w14:paraId="082DA60E" w14:textId="6478D484" w:rsidR="00EA20A2" w:rsidRPr="005F036D" w:rsidRDefault="00EA20A2" w:rsidP="00E45F00">
      <w:pPr>
        <w:spacing w:after="0" w:line="240" w:lineRule="auto"/>
        <w:ind w:left="-360" w:right="-144"/>
        <w:contextualSpacing/>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 xml:space="preserve">Evidence </w:t>
      </w:r>
    </w:p>
    <w:p w14:paraId="0A7DC62A" w14:textId="1258A377" w:rsidR="00EA20A2" w:rsidRPr="005F036D" w:rsidRDefault="00EA20A2" w:rsidP="00E45F00">
      <w:pPr>
        <w:spacing w:after="0" w:line="240" w:lineRule="auto"/>
        <w:ind w:left="-360" w:right="-144"/>
        <w:contextualSpacing/>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Analysis</w:t>
      </w:r>
    </w:p>
    <w:p w14:paraId="6D83C087" w14:textId="4ACFF5B7" w:rsidR="00EA20A2" w:rsidRPr="005F036D" w:rsidRDefault="00EA20A2" w:rsidP="00E45F00">
      <w:pPr>
        <w:spacing w:after="0" w:line="240" w:lineRule="auto"/>
        <w:ind w:left="-360"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Repeat</w:t>
      </w:r>
    </w:p>
    <w:p w14:paraId="01C91D2F" w14:textId="77777777" w:rsidR="00E45F00" w:rsidRPr="005F036D" w:rsidRDefault="00E45F00" w:rsidP="00E45F00">
      <w:pPr>
        <w:spacing w:after="0" w:line="240" w:lineRule="auto"/>
        <w:ind w:left="-360" w:right="-144"/>
        <w:contextualSpacing/>
        <w:rPr>
          <w:rFonts w:ascii="Times New Roman" w:hAnsi="Times New Roman" w:cs="Times New Roman"/>
          <w:b/>
          <w:color w:val="000000" w:themeColor="text1"/>
          <w:sz w:val="20"/>
          <w:szCs w:val="20"/>
        </w:rPr>
      </w:pPr>
    </w:p>
    <w:p w14:paraId="1B713E90" w14:textId="77777777" w:rsidR="008B6ED9" w:rsidRPr="005F036D" w:rsidRDefault="008B6ED9" w:rsidP="00E45F00">
      <w:pPr>
        <w:spacing w:after="0" w:line="240" w:lineRule="auto"/>
        <w:ind w:left="-360"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Conclusion</w:t>
      </w:r>
      <w:r w:rsidRPr="005F036D">
        <w:rPr>
          <w:rFonts w:ascii="Times New Roman" w:hAnsi="Times New Roman" w:cs="Times New Roman"/>
          <w:color w:val="000000" w:themeColor="text1"/>
          <w:sz w:val="20"/>
          <w:szCs w:val="20"/>
        </w:rPr>
        <w:t>:</w:t>
      </w:r>
    </w:p>
    <w:p w14:paraId="6279CD6A" w14:textId="77777777" w:rsidR="008B6ED9" w:rsidRPr="005F036D" w:rsidRDefault="008B6ED9" w:rsidP="00E45F00">
      <w:pPr>
        <w:spacing w:after="0" w:line="240" w:lineRule="auto"/>
        <w:ind w:left="-360"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Restatement</w:t>
      </w:r>
      <w:r w:rsidRPr="005F036D">
        <w:rPr>
          <w:rFonts w:ascii="Times New Roman" w:hAnsi="Times New Roman" w:cs="Times New Roman"/>
          <w:color w:val="000000" w:themeColor="text1"/>
          <w:sz w:val="20"/>
          <w:szCs w:val="20"/>
        </w:rPr>
        <w:t xml:space="preserve"> of thesis in a new way</w:t>
      </w:r>
    </w:p>
    <w:p w14:paraId="75CA47B4" w14:textId="77777777" w:rsidR="008B6ED9" w:rsidRPr="005F036D" w:rsidRDefault="008B6ED9" w:rsidP="00E45F00">
      <w:pPr>
        <w:spacing w:after="0" w:line="240" w:lineRule="auto"/>
        <w:ind w:left="-360"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Summary</w:t>
      </w:r>
      <w:r w:rsidRPr="005F036D">
        <w:rPr>
          <w:rFonts w:ascii="Times New Roman" w:hAnsi="Times New Roman" w:cs="Times New Roman"/>
          <w:color w:val="000000" w:themeColor="text1"/>
          <w:sz w:val="20"/>
          <w:szCs w:val="20"/>
        </w:rPr>
        <w:t xml:space="preserve"> of important points</w:t>
      </w:r>
    </w:p>
    <w:p w14:paraId="6C2DA951" w14:textId="77777777" w:rsidR="008B6ED9" w:rsidRPr="005F036D" w:rsidRDefault="008B6ED9" w:rsidP="00E45F00">
      <w:pPr>
        <w:spacing w:after="0" w:line="240" w:lineRule="auto"/>
        <w:ind w:left="-360"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Final thought</w:t>
      </w:r>
      <w:r w:rsidRPr="005F036D">
        <w:rPr>
          <w:rFonts w:ascii="Times New Roman" w:hAnsi="Times New Roman" w:cs="Times New Roman"/>
          <w:color w:val="000000" w:themeColor="text1"/>
          <w:sz w:val="20"/>
          <w:szCs w:val="20"/>
        </w:rPr>
        <w:t>: a new idea that leaves the reader thinking about the ideas in the essay.  Avoid simplistic questions, rhetorical or otherwise.</w:t>
      </w:r>
    </w:p>
    <w:p w14:paraId="2EC57C0B" w14:textId="77777777" w:rsidR="00405797" w:rsidRPr="005F036D" w:rsidRDefault="00405797" w:rsidP="00E45F00">
      <w:pPr>
        <w:ind w:right="-144"/>
        <w:contextualSpacing/>
        <w:rPr>
          <w:rFonts w:ascii="Times New Roman" w:hAnsi="Times New Roman" w:cs="Times New Roman"/>
          <w:b/>
          <w:color w:val="000000" w:themeColor="text1"/>
          <w:sz w:val="20"/>
          <w:szCs w:val="20"/>
        </w:rPr>
      </w:pPr>
    </w:p>
    <w:p w14:paraId="69346FF6" w14:textId="77777777" w:rsidR="00091E88" w:rsidRPr="005F036D" w:rsidRDefault="00091E88" w:rsidP="00AA2AD3">
      <w:pPr>
        <w:ind w:left="-144" w:right="-144"/>
        <w:contextualSpacing/>
        <w:rPr>
          <w:rFonts w:ascii="Times New Roman" w:hAnsi="Times New Roman" w:cs="Times New Roman"/>
          <w:color w:val="000000" w:themeColor="text1"/>
          <w:sz w:val="20"/>
          <w:szCs w:val="20"/>
        </w:rPr>
        <w:sectPr w:rsidR="00091E88" w:rsidRPr="005F036D">
          <w:type w:val="continuous"/>
          <w:pgSz w:w="12240" w:h="15840"/>
          <w:pgMar w:top="1008" w:right="1008" w:bottom="1008" w:left="1008" w:header="720" w:footer="720" w:gutter="0"/>
          <w:cols w:num="2" w:space="720"/>
          <w:docGrid w:linePitch="360"/>
        </w:sectPr>
      </w:pPr>
    </w:p>
    <w:p w14:paraId="7EBA2536" w14:textId="75DA8C27" w:rsidR="00EA20A2" w:rsidRPr="005F036D" w:rsidRDefault="00EA20A2" w:rsidP="005C40A3">
      <w:pPr>
        <w:ind w:right="-144"/>
        <w:contextualSpacing/>
        <w:rPr>
          <w:rFonts w:ascii="Times New Roman" w:hAnsi="Times New Roman" w:cs="Times New Roman"/>
          <w:b/>
          <w:color w:val="000000" w:themeColor="text1"/>
          <w:sz w:val="20"/>
          <w:szCs w:val="20"/>
        </w:rPr>
      </w:pPr>
    </w:p>
    <w:p w14:paraId="5C3FB7F7" w14:textId="77777777" w:rsidR="00EA20A2" w:rsidRPr="005F036D" w:rsidRDefault="00EA20A2" w:rsidP="005C40A3">
      <w:pPr>
        <w:ind w:right="-144"/>
        <w:contextualSpacing/>
        <w:rPr>
          <w:rFonts w:ascii="Times New Roman" w:hAnsi="Times New Roman" w:cs="Times New Roman"/>
          <w:b/>
          <w:color w:val="000000" w:themeColor="text1"/>
          <w:sz w:val="20"/>
          <w:szCs w:val="20"/>
        </w:rPr>
      </w:pPr>
    </w:p>
    <w:p w14:paraId="1BB81287" w14:textId="573DF3AD" w:rsidR="005C40A3" w:rsidRPr="005F036D" w:rsidRDefault="005C40A3" w:rsidP="005C40A3">
      <w:pPr>
        <w:ind w:right="-144"/>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Notes</w:t>
      </w:r>
      <w:r w:rsidRPr="005F036D">
        <w:rPr>
          <w:rFonts w:ascii="Times New Roman" w:hAnsi="Times New Roman" w:cs="Times New Roman"/>
          <w:color w:val="000000" w:themeColor="text1"/>
          <w:sz w:val="20"/>
          <w:szCs w:val="20"/>
        </w:rPr>
        <w:t>:</w:t>
      </w:r>
    </w:p>
    <w:p w14:paraId="7FAB7691" w14:textId="4BC2900A" w:rsidR="00203060" w:rsidRPr="005F036D" w:rsidRDefault="005C40A3" w:rsidP="00F86343">
      <w:pPr>
        <w:pStyle w:val="ListParagraph"/>
        <w:numPr>
          <w:ilvl w:val="0"/>
          <w:numId w:val="20"/>
        </w:numPr>
        <w:spacing w:after="0" w:line="240" w:lineRule="auto"/>
        <w:ind w:right="-144"/>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Assume your reader is generally intelligent but </w:t>
      </w:r>
      <w:r w:rsidR="00ED02B3" w:rsidRPr="005F036D">
        <w:rPr>
          <w:rFonts w:ascii="Times New Roman" w:hAnsi="Times New Roman" w:cs="Times New Roman"/>
          <w:color w:val="000000" w:themeColor="text1"/>
          <w:sz w:val="20"/>
          <w:szCs w:val="20"/>
        </w:rPr>
        <w:t xml:space="preserve">ignorant about </w:t>
      </w:r>
      <w:r w:rsidRPr="005F036D">
        <w:rPr>
          <w:rFonts w:ascii="Times New Roman" w:hAnsi="Times New Roman" w:cs="Times New Roman"/>
          <w:color w:val="000000" w:themeColor="text1"/>
          <w:sz w:val="20"/>
          <w:szCs w:val="20"/>
        </w:rPr>
        <w:t>the topic you are discussing.</w:t>
      </w:r>
    </w:p>
    <w:p w14:paraId="6FF09B59" w14:textId="73DABF0C" w:rsidR="008C09F4" w:rsidRPr="005F036D" w:rsidRDefault="00203060" w:rsidP="00F86343">
      <w:pPr>
        <w:pStyle w:val="ListParagraph"/>
        <w:numPr>
          <w:ilvl w:val="0"/>
          <w:numId w:val="20"/>
        </w:numPr>
        <w:spacing w:after="0" w:line="240" w:lineRule="auto"/>
        <w:ind w:right="-144"/>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Practice using transitions whenever possible—they make you sound </w:t>
      </w:r>
      <w:r w:rsidR="00ED02B3" w:rsidRPr="005F036D">
        <w:rPr>
          <w:rFonts w:ascii="Times New Roman" w:hAnsi="Times New Roman" w:cs="Times New Roman"/>
          <w:color w:val="000000" w:themeColor="text1"/>
          <w:sz w:val="20"/>
          <w:szCs w:val="20"/>
        </w:rPr>
        <w:t>smart whether or not you are</w:t>
      </w:r>
    </w:p>
    <w:p w14:paraId="7C849D24" w14:textId="76B6017A" w:rsidR="008C09F4" w:rsidRPr="005F036D" w:rsidRDefault="00BB507D" w:rsidP="00F86343">
      <w:pPr>
        <w:pStyle w:val="ListParagraph"/>
        <w:numPr>
          <w:ilvl w:val="0"/>
          <w:numId w:val="20"/>
        </w:numPr>
        <w:ind w:right="-144"/>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Generally,</w:t>
      </w:r>
      <w:r w:rsidR="008C09F4" w:rsidRPr="005F036D">
        <w:rPr>
          <w:rFonts w:ascii="Times New Roman" w:hAnsi="Times New Roman" w:cs="Times New Roman"/>
          <w:color w:val="000000" w:themeColor="text1"/>
          <w:sz w:val="20"/>
          <w:szCs w:val="20"/>
        </w:rPr>
        <w:t xml:space="preserve"> </w:t>
      </w:r>
      <w:r w:rsidR="008C09F4" w:rsidRPr="005F036D">
        <w:rPr>
          <w:rFonts w:ascii="Times New Roman" w:hAnsi="Times New Roman" w:cs="Times New Roman"/>
          <w:b/>
          <w:color w:val="000000" w:themeColor="text1"/>
          <w:sz w:val="20"/>
          <w:szCs w:val="20"/>
        </w:rPr>
        <w:t>avoid</w:t>
      </w:r>
      <w:r w:rsidR="008C09F4" w:rsidRPr="005F036D">
        <w:rPr>
          <w:rFonts w:ascii="Times New Roman" w:hAnsi="Times New Roman" w:cs="Times New Roman"/>
          <w:color w:val="000000" w:themeColor="text1"/>
          <w:sz w:val="20"/>
          <w:szCs w:val="20"/>
        </w:rPr>
        <w:t xml:space="preserve"> </w:t>
      </w:r>
      <w:r w:rsidR="008C09F4" w:rsidRPr="005F036D">
        <w:rPr>
          <w:rFonts w:ascii="Times New Roman" w:hAnsi="Times New Roman" w:cs="Times New Roman"/>
          <w:b/>
          <w:color w:val="000000" w:themeColor="text1"/>
          <w:sz w:val="20"/>
          <w:szCs w:val="20"/>
        </w:rPr>
        <w:t>using ‘I’ or ‘you’ in your essays</w:t>
      </w:r>
      <w:r w:rsidR="008C09F4" w:rsidRPr="005F036D">
        <w:rPr>
          <w:rFonts w:ascii="Times New Roman" w:hAnsi="Times New Roman" w:cs="Times New Roman"/>
          <w:color w:val="000000" w:themeColor="text1"/>
          <w:sz w:val="20"/>
          <w:szCs w:val="20"/>
        </w:rPr>
        <w:t xml:space="preserve">.  </w:t>
      </w:r>
      <w:r w:rsidR="00ED02B3" w:rsidRPr="005F036D">
        <w:rPr>
          <w:rFonts w:ascii="Times New Roman" w:hAnsi="Times New Roman" w:cs="Times New Roman"/>
          <w:color w:val="000000" w:themeColor="text1"/>
          <w:sz w:val="20"/>
          <w:szCs w:val="20"/>
        </w:rPr>
        <w:t>Too many ‘I’ statements make you sound like you’re still in middle school.</w:t>
      </w:r>
      <w:r w:rsidR="008C09F4" w:rsidRPr="005F036D">
        <w:rPr>
          <w:rFonts w:ascii="Times New Roman" w:hAnsi="Times New Roman" w:cs="Times New Roman"/>
          <w:color w:val="000000" w:themeColor="text1"/>
          <w:sz w:val="20"/>
          <w:szCs w:val="20"/>
        </w:rPr>
        <w:t xml:space="preserve"> </w:t>
      </w:r>
    </w:p>
    <w:p w14:paraId="068D5901" w14:textId="77777777" w:rsidR="005C40A3" w:rsidRPr="005F036D" w:rsidRDefault="005C40A3" w:rsidP="00F86343">
      <w:pPr>
        <w:pStyle w:val="ListParagraph"/>
        <w:numPr>
          <w:ilvl w:val="0"/>
          <w:numId w:val="20"/>
        </w:numPr>
        <w:spacing w:after="0" w:line="240" w:lineRule="auto"/>
        <w:ind w:right="-144"/>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Avoid colloquial speech unless it is necessary for your topic or point.</w:t>
      </w:r>
    </w:p>
    <w:p w14:paraId="779C36A1" w14:textId="77777777" w:rsidR="005C40A3" w:rsidRPr="005F036D" w:rsidRDefault="005C40A3" w:rsidP="00F86343">
      <w:pPr>
        <w:pStyle w:val="ListParagraph"/>
        <w:numPr>
          <w:ilvl w:val="0"/>
          <w:numId w:val="20"/>
        </w:numPr>
        <w:spacing w:after="0" w:line="240" w:lineRule="auto"/>
        <w:ind w:right="-144"/>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Maintain focus in your paragraphs—do what you say you are going to do in your thesis statement and topic sentences.</w:t>
      </w:r>
    </w:p>
    <w:p w14:paraId="3EE8B254" w14:textId="77777777" w:rsidR="005C40A3" w:rsidRPr="005F036D" w:rsidRDefault="005C40A3" w:rsidP="00F86343">
      <w:pPr>
        <w:pStyle w:val="ListParagraph"/>
        <w:numPr>
          <w:ilvl w:val="0"/>
          <w:numId w:val="20"/>
        </w:numPr>
        <w:spacing w:after="0" w:line="240" w:lineRule="auto"/>
        <w:ind w:right="-144"/>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Use transition sentences between major changes in ideas</w:t>
      </w:r>
    </w:p>
    <w:p w14:paraId="000E1377" w14:textId="0EE02604" w:rsidR="005C40A3" w:rsidRPr="005F036D" w:rsidRDefault="005C40A3" w:rsidP="00ED02B3">
      <w:pPr>
        <w:spacing w:after="0" w:line="240" w:lineRule="auto"/>
        <w:ind w:right="-144"/>
        <w:rPr>
          <w:rFonts w:ascii="Times New Roman" w:hAnsi="Times New Roman" w:cs="Times New Roman"/>
          <w:color w:val="000000" w:themeColor="text1"/>
          <w:sz w:val="20"/>
          <w:szCs w:val="20"/>
        </w:rPr>
      </w:pPr>
    </w:p>
    <w:p w14:paraId="370D72A1" w14:textId="77777777" w:rsidR="000B4986" w:rsidRPr="005F036D" w:rsidRDefault="000B4986" w:rsidP="005C40A3">
      <w:pPr>
        <w:pStyle w:val="ListParagraph"/>
        <w:spacing w:after="0" w:line="240" w:lineRule="auto"/>
        <w:ind w:left="360" w:right="-144"/>
        <w:rPr>
          <w:rFonts w:ascii="Times New Roman" w:hAnsi="Times New Roman" w:cs="Times New Roman"/>
          <w:color w:val="000000" w:themeColor="text1"/>
          <w:sz w:val="20"/>
          <w:szCs w:val="20"/>
        </w:rPr>
      </w:pPr>
    </w:p>
    <w:p w14:paraId="19F35F63" w14:textId="77777777" w:rsidR="005F4605" w:rsidRPr="005F036D" w:rsidRDefault="005F4605" w:rsidP="005C40A3">
      <w:pPr>
        <w:pStyle w:val="ListParagraph"/>
        <w:spacing w:after="0" w:line="240" w:lineRule="auto"/>
        <w:ind w:left="360" w:right="-144"/>
        <w:rPr>
          <w:rFonts w:ascii="Times New Roman" w:hAnsi="Times New Roman" w:cs="Times New Roman"/>
          <w:color w:val="000000" w:themeColor="text1"/>
          <w:sz w:val="20"/>
          <w:szCs w:val="20"/>
        </w:rPr>
      </w:pPr>
    </w:p>
    <w:p w14:paraId="289F125D" w14:textId="77777777" w:rsidR="0042321B" w:rsidRPr="005F036D" w:rsidRDefault="0042321B" w:rsidP="005C40A3">
      <w:pPr>
        <w:pStyle w:val="ListParagraph"/>
        <w:spacing w:after="0" w:line="240" w:lineRule="auto"/>
        <w:ind w:left="360" w:right="-144"/>
        <w:rPr>
          <w:rFonts w:ascii="Times New Roman" w:hAnsi="Times New Roman" w:cs="Times New Roman"/>
          <w:color w:val="000000" w:themeColor="text1"/>
          <w:sz w:val="20"/>
          <w:szCs w:val="20"/>
        </w:rPr>
      </w:pPr>
    </w:p>
    <w:p w14:paraId="79903281" w14:textId="77777777" w:rsidR="005F4605" w:rsidRPr="005F036D" w:rsidRDefault="005F4605" w:rsidP="005C40A3">
      <w:pPr>
        <w:pStyle w:val="ListParagraph"/>
        <w:spacing w:after="0" w:line="240" w:lineRule="auto"/>
        <w:ind w:left="360" w:right="-144"/>
        <w:rPr>
          <w:rFonts w:ascii="Times New Roman" w:hAnsi="Times New Roman" w:cs="Times New Roman"/>
          <w:color w:val="000000" w:themeColor="text1"/>
          <w:sz w:val="20"/>
          <w:szCs w:val="20"/>
        </w:rPr>
      </w:pPr>
    </w:p>
    <w:p w14:paraId="2BEE6BF6" w14:textId="77777777" w:rsidR="00954A22" w:rsidRPr="005F036D" w:rsidRDefault="00954A22" w:rsidP="005C40A3">
      <w:pPr>
        <w:pStyle w:val="ListParagraph"/>
        <w:spacing w:after="0" w:line="240" w:lineRule="auto"/>
        <w:ind w:left="360" w:right="-144"/>
        <w:rPr>
          <w:rFonts w:ascii="Times New Roman" w:hAnsi="Times New Roman" w:cs="Times New Roman"/>
          <w:color w:val="000000" w:themeColor="text1"/>
          <w:sz w:val="20"/>
          <w:szCs w:val="20"/>
        </w:rPr>
      </w:pPr>
    </w:p>
    <w:tbl>
      <w:tblPr>
        <w:tblStyle w:val="TableGrid"/>
        <w:tblW w:w="10980" w:type="dxa"/>
        <w:tblInd w:w="-162" w:type="dxa"/>
        <w:tblLook w:val="00A0" w:firstRow="1" w:lastRow="0" w:firstColumn="1" w:lastColumn="0" w:noHBand="0" w:noVBand="0"/>
      </w:tblPr>
      <w:tblGrid>
        <w:gridCol w:w="10980"/>
      </w:tblGrid>
      <w:tr w:rsidR="007D5CD1" w:rsidRPr="005F036D" w14:paraId="3271641B" w14:textId="77777777">
        <w:tc>
          <w:tcPr>
            <w:tcW w:w="10980" w:type="dxa"/>
          </w:tcPr>
          <w:p w14:paraId="74B081D3" w14:textId="77777777" w:rsidR="007D5CD1" w:rsidRPr="005F036D" w:rsidRDefault="007D5CD1" w:rsidP="007D5CD1">
            <w:pPr>
              <w:contextualSpacing/>
              <w:jc w:val="center"/>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lastRenderedPageBreak/>
              <w:t>MLA Format</w:t>
            </w:r>
          </w:p>
        </w:tc>
      </w:tr>
      <w:tr w:rsidR="007D5CD1" w:rsidRPr="005F036D" w14:paraId="2CBD5DFA" w14:textId="77777777">
        <w:tc>
          <w:tcPr>
            <w:tcW w:w="10980" w:type="dxa"/>
          </w:tcPr>
          <w:p w14:paraId="431A1B60" w14:textId="77777777" w:rsidR="007D5CD1" w:rsidRPr="005F036D" w:rsidRDefault="007D5CD1" w:rsidP="006F2420">
            <w:pPr>
              <w:contextualSpacing/>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 xml:space="preserve">Font:  </w:t>
            </w:r>
            <w:r w:rsidRPr="005F036D">
              <w:rPr>
                <w:rFonts w:ascii="Times New Roman" w:hAnsi="Times New Roman" w:cs="Times New Roman"/>
                <w:color w:val="000000" w:themeColor="text1"/>
                <w:sz w:val="20"/>
                <w:szCs w:val="20"/>
              </w:rPr>
              <w:t>Never use a sans-serif font, which looks like this.  Always use a font with serifs, such as Times New Roman</w:t>
            </w:r>
            <w:r w:rsidR="001457B9" w:rsidRPr="005F036D">
              <w:rPr>
                <w:rFonts w:ascii="Times New Roman" w:hAnsi="Times New Roman" w:cs="Times New Roman"/>
                <w:color w:val="000000" w:themeColor="text1"/>
                <w:sz w:val="20"/>
                <w:szCs w:val="20"/>
              </w:rPr>
              <w:t>, which this whole packet is formatted in,</w:t>
            </w:r>
            <w:r w:rsidRPr="005F036D">
              <w:rPr>
                <w:rFonts w:ascii="Times New Roman" w:hAnsi="Times New Roman" w:cs="Times New Roman"/>
                <w:color w:val="000000" w:themeColor="text1"/>
                <w:sz w:val="20"/>
                <w:szCs w:val="20"/>
              </w:rPr>
              <w:t xml:space="preserve"> or Garamond</w:t>
            </w:r>
            <w:r w:rsidR="001457B9" w:rsidRPr="005F036D">
              <w:rPr>
                <w:rFonts w:ascii="Times New Roman" w:hAnsi="Times New Roman" w:cs="Times New Roman"/>
                <w:color w:val="000000" w:themeColor="text1"/>
                <w:sz w:val="20"/>
                <w:szCs w:val="20"/>
              </w:rPr>
              <w:t>, which looks like this</w:t>
            </w:r>
            <w:r w:rsidRPr="005F036D">
              <w:rPr>
                <w:rFonts w:ascii="Times New Roman" w:hAnsi="Times New Roman" w:cs="Times New Roman"/>
                <w:color w:val="000000" w:themeColor="text1"/>
                <w:sz w:val="20"/>
                <w:szCs w:val="20"/>
              </w:rPr>
              <w:t>.</w:t>
            </w:r>
          </w:p>
          <w:p w14:paraId="5B991B39" w14:textId="77777777" w:rsidR="007D5CD1" w:rsidRPr="005F036D" w:rsidRDefault="007D5CD1" w:rsidP="006F2420">
            <w:pPr>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 xml:space="preserve">Heading &amp; Title: </w:t>
            </w:r>
            <w:r w:rsidRPr="005F036D">
              <w:rPr>
                <w:rFonts w:ascii="Times New Roman" w:hAnsi="Times New Roman" w:cs="Times New Roman"/>
                <w:color w:val="000000" w:themeColor="text1"/>
                <w:sz w:val="20"/>
                <w:szCs w:val="20"/>
              </w:rPr>
              <w:t>No title page is necessary.  Rather, type your name, your instructor’s name, the course name, and the date on separate lines, double-spaced, and flush with the left margin.  Double space again, and add the title.  Do not italicize or underline your title!  Double space again, and start your essay.</w:t>
            </w:r>
          </w:p>
          <w:p w14:paraId="1BB64262" w14:textId="77777777" w:rsidR="007D5CD1" w:rsidRPr="005F036D" w:rsidRDefault="007D5CD1" w:rsidP="006F2420">
            <w:pPr>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Page Numbers</w:t>
            </w:r>
            <w:r w:rsidRPr="005F036D">
              <w:rPr>
                <w:rFonts w:ascii="Times New Roman" w:hAnsi="Times New Roman" w:cs="Times New Roman"/>
                <w:color w:val="000000" w:themeColor="text1"/>
                <w:sz w:val="20"/>
                <w:szCs w:val="20"/>
              </w:rPr>
              <w:t xml:space="preserve">: Number all pages consecutively in the upper right-hand corner.  Type your last name before the number, and put a space between your name and the page number. </w:t>
            </w:r>
          </w:p>
          <w:p w14:paraId="3A1D79ED" w14:textId="278DA5D0" w:rsidR="007D5CD1" w:rsidRPr="005F036D" w:rsidRDefault="007D5CD1" w:rsidP="006F2420">
            <w:pPr>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In-text Parenthetical Citations</w:t>
            </w:r>
            <w:r w:rsidRPr="005F036D">
              <w:rPr>
                <w:rFonts w:ascii="Times New Roman" w:hAnsi="Times New Roman" w:cs="Times New Roman"/>
                <w:color w:val="000000" w:themeColor="text1"/>
                <w:sz w:val="20"/>
                <w:szCs w:val="20"/>
              </w:rPr>
              <w:t>: When quoting, paraphrasing, or summarizing a source, you must cite that source.  If you do not, you have just plagiarized the source, which means that you have in effect stolen it.  While people are used to taking whatever they like from the internet these days, when the idea is not yours, you must cite it.</w:t>
            </w:r>
          </w:p>
          <w:p w14:paraId="001EEC5E" w14:textId="77777777" w:rsidR="00783D12" w:rsidRPr="005F036D" w:rsidRDefault="00783D12" w:rsidP="006F2420">
            <w:pPr>
              <w:contextualSpacing/>
              <w:rPr>
                <w:rFonts w:ascii="Times New Roman" w:hAnsi="Times New Roman" w:cs="Times New Roman"/>
                <w:color w:val="000000" w:themeColor="text1"/>
                <w:sz w:val="20"/>
                <w:szCs w:val="20"/>
              </w:rPr>
            </w:pPr>
          </w:p>
          <w:p w14:paraId="3DB13A24" w14:textId="77777777" w:rsidR="00783D12" w:rsidRPr="005F036D" w:rsidRDefault="00783D12" w:rsidP="006F2420">
            <w:pPr>
              <w:pStyle w:val="Heading3"/>
              <w:contextualSpacing/>
              <w:outlineLvl w:val="2"/>
              <w:rPr>
                <w:rStyle w:val="Strong"/>
                <w:rFonts w:ascii="Times New Roman" w:hAnsi="Times New Roman" w:cs="Times New Roman"/>
                <w:b w:val="0"/>
                <w:bCs/>
                <w:sz w:val="20"/>
                <w:szCs w:val="20"/>
              </w:rPr>
            </w:pPr>
            <w:r w:rsidRPr="005F036D">
              <w:rPr>
                <w:rFonts w:ascii="Times New Roman" w:hAnsi="Times New Roman" w:cs="Times New Roman"/>
                <w:sz w:val="20"/>
                <w:szCs w:val="20"/>
              </w:rPr>
              <w:t xml:space="preserve">Basic in-text citation rules </w:t>
            </w:r>
            <w:r w:rsidRPr="005F036D">
              <w:rPr>
                <w:rStyle w:val="Strong"/>
                <w:rFonts w:ascii="Times New Roman" w:hAnsi="Times New Roman" w:cs="Times New Roman"/>
                <w:b w:val="0"/>
                <w:bCs/>
                <w:sz w:val="20"/>
                <w:szCs w:val="20"/>
              </w:rPr>
              <w:t xml:space="preserve"> (from OWL Purdue Website)</w:t>
            </w:r>
          </w:p>
          <w:p w14:paraId="5A47BC6D" w14:textId="6E1884F2" w:rsidR="00783D12" w:rsidRPr="005F036D" w:rsidRDefault="00783D12" w:rsidP="006F2420">
            <w:pPr>
              <w:pStyle w:val="Heading3"/>
              <w:contextualSpacing/>
              <w:outlineLvl w:val="2"/>
              <w:rPr>
                <w:rFonts w:ascii="Times New Roman" w:hAnsi="Times New Roman" w:cs="Times New Roman"/>
                <w:bCs/>
                <w:sz w:val="20"/>
                <w:szCs w:val="20"/>
              </w:rPr>
            </w:pPr>
            <w:r w:rsidRPr="005F036D">
              <w:rPr>
                <w:rFonts w:ascii="Times New Roman" w:hAnsi="Times New Roman" w:cs="Times New Roman"/>
                <w:sz w:val="20"/>
                <w:szCs w:val="20"/>
              </w:rPr>
              <w:t xml:space="preserve">In MLA style, referring to the works of others in your text is done by using what is known as </w:t>
            </w:r>
            <w:r w:rsidRPr="005F036D">
              <w:rPr>
                <w:rStyle w:val="Strong"/>
                <w:rFonts w:ascii="Times New Roman" w:hAnsi="Times New Roman" w:cs="Times New Roman"/>
                <w:sz w:val="20"/>
                <w:szCs w:val="20"/>
              </w:rPr>
              <w:t>parenthetical citation</w:t>
            </w:r>
            <w:r w:rsidRPr="005F036D">
              <w:rPr>
                <w:rFonts w:ascii="Times New Roman" w:hAnsi="Times New Roman" w:cs="Times New Roman"/>
                <w:sz w:val="20"/>
                <w:szCs w:val="20"/>
              </w:rPr>
              <w:t>. This method involves placing relevant source information in parentheses after a quote or a paraphrase.</w:t>
            </w:r>
          </w:p>
          <w:p w14:paraId="16685BF1" w14:textId="77777777" w:rsidR="00783D12" w:rsidRPr="005F036D" w:rsidRDefault="00783D12" w:rsidP="006F2420">
            <w:pPr>
              <w:pStyle w:val="Heading4"/>
              <w:contextualSpacing/>
              <w:outlineLvl w:val="3"/>
              <w:rPr>
                <w:rFonts w:ascii="Times New Roman" w:hAnsi="Times New Roman" w:cs="Times New Roman"/>
                <w:sz w:val="20"/>
                <w:szCs w:val="20"/>
              </w:rPr>
            </w:pPr>
            <w:r w:rsidRPr="005F036D">
              <w:rPr>
                <w:rFonts w:ascii="Times New Roman" w:hAnsi="Times New Roman" w:cs="Times New Roman"/>
                <w:sz w:val="20"/>
                <w:szCs w:val="20"/>
              </w:rPr>
              <w:t>In-text citations: Author-page style</w:t>
            </w:r>
          </w:p>
          <w:p w14:paraId="3C9BF981" w14:textId="77777777" w:rsidR="00783D12" w:rsidRPr="005F036D" w:rsidRDefault="00783D12" w:rsidP="006F2420">
            <w:pPr>
              <w:pStyle w:val="NormalWeb"/>
              <w:contextualSpacing/>
              <w:rPr>
                <w:sz w:val="20"/>
                <w:szCs w:val="20"/>
              </w:rPr>
            </w:pPr>
            <w:r w:rsidRPr="005F036D">
              <w:rPr>
                <w:sz w:val="20"/>
                <w:szCs w:val="20"/>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14:paraId="46BF923E" w14:textId="1DFD0DB1" w:rsidR="00783D12" w:rsidRPr="005F036D" w:rsidRDefault="00783D12" w:rsidP="00F86343">
            <w:pPr>
              <w:pStyle w:val="ListParagraph"/>
              <w:numPr>
                <w:ilvl w:val="0"/>
                <w:numId w:val="38"/>
              </w:numPr>
              <w:rPr>
                <w:rFonts w:ascii="Times New Roman" w:hAnsi="Times New Roman" w:cs="Times New Roman"/>
                <w:sz w:val="20"/>
                <w:szCs w:val="20"/>
              </w:rPr>
            </w:pPr>
            <w:r w:rsidRPr="005F036D">
              <w:rPr>
                <w:rFonts w:ascii="Times New Roman" w:hAnsi="Times New Roman" w:cs="Times New Roman"/>
                <w:sz w:val="20"/>
                <w:szCs w:val="20"/>
              </w:rPr>
              <w:t>Wordsworth stated that Romantic poetry was marked by a "spontaneous overflo</w:t>
            </w:r>
            <w:r w:rsidR="006F2420" w:rsidRPr="005F036D">
              <w:rPr>
                <w:rFonts w:ascii="Times New Roman" w:hAnsi="Times New Roman" w:cs="Times New Roman"/>
                <w:sz w:val="20"/>
                <w:szCs w:val="20"/>
              </w:rPr>
              <w:t>w of powerful feelings" (263).</w:t>
            </w:r>
            <w:r w:rsidR="006F2420" w:rsidRPr="005F036D">
              <w:rPr>
                <w:rFonts w:ascii="Times New Roman" w:hAnsi="Times New Roman" w:cs="Times New Roman"/>
                <w:sz w:val="20"/>
                <w:szCs w:val="20"/>
              </w:rPr>
              <w:br/>
            </w:r>
          </w:p>
          <w:p w14:paraId="3E5A4032" w14:textId="77777777" w:rsidR="00783D12" w:rsidRPr="005F036D" w:rsidRDefault="00783D12" w:rsidP="00F86343">
            <w:pPr>
              <w:pStyle w:val="ListParagraph"/>
              <w:numPr>
                <w:ilvl w:val="0"/>
                <w:numId w:val="38"/>
              </w:numPr>
              <w:rPr>
                <w:rFonts w:ascii="Times New Roman" w:hAnsi="Times New Roman" w:cs="Times New Roman"/>
                <w:sz w:val="20"/>
                <w:szCs w:val="20"/>
              </w:rPr>
            </w:pPr>
            <w:r w:rsidRPr="005F036D">
              <w:rPr>
                <w:rFonts w:ascii="Times New Roman" w:hAnsi="Times New Roman" w:cs="Times New Roman"/>
                <w:sz w:val="20"/>
                <w:szCs w:val="20"/>
              </w:rPr>
              <w:t>Wordsworth extensively explored the role of emotion in the creative process (263).</w:t>
            </w:r>
          </w:p>
          <w:p w14:paraId="275D98AE" w14:textId="77777777" w:rsidR="00783D12" w:rsidRPr="005F036D" w:rsidRDefault="00783D12" w:rsidP="006F2420">
            <w:pPr>
              <w:pStyle w:val="NormalWeb"/>
              <w:contextualSpacing/>
              <w:rPr>
                <w:sz w:val="20"/>
                <w:szCs w:val="20"/>
              </w:rPr>
            </w:pPr>
            <w:r w:rsidRPr="005F036D">
              <w:rPr>
                <w:sz w:val="20"/>
                <w:szCs w:val="20"/>
              </w:rPr>
              <w:t>Both citations in the examples above, (263) and (Wordsworth 263), tell readers that the information in the sentence can be located on page 263 of a work by an author named Wordsworth. If readers want more information about this source, they can turn to the Works Cited page, where, under the name of Wordsworth, they would find the following information:</w:t>
            </w:r>
          </w:p>
          <w:p w14:paraId="4CB70EDF" w14:textId="77777777" w:rsidR="00783D12" w:rsidRPr="005F036D" w:rsidRDefault="00783D12" w:rsidP="00F86343">
            <w:pPr>
              <w:pStyle w:val="citation"/>
              <w:numPr>
                <w:ilvl w:val="0"/>
                <w:numId w:val="39"/>
              </w:numPr>
              <w:spacing w:before="2" w:after="2"/>
              <w:contextualSpacing/>
              <w:rPr>
                <w:rFonts w:ascii="Times New Roman" w:hAnsi="Times New Roman" w:cs="Times New Roman"/>
              </w:rPr>
            </w:pPr>
            <w:r w:rsidRPr="005F036D">
              <w:rPr>
                <w:rFonts w:ascii="Times New Roman" w:hAnsi="Times New Roman" w:cs="Times New Roman"/>
              </w:rPr>
              <w:t xml:space="preserve">Wordsworth, William. </w:t>
            </w:r>
            <w:r w:rsidRPr="005F036D">
              <w:rPr>
                <w:rStyle w:val="Emphasis"/>
                <w:rFonts w:ascii="Times New Roman" w:hAnsi="Times New Roman" w:cs="Times New Roman"/>
              </w:rPr>
              <w:t>Lyrical Ballads</w:t>
            </w:r>
            <w:r w:rsidRPr="005F036D">
              <w:rPr>
                <w:rFonts w:ascii="Times New Roman" w:hAnsi="Times New Roman" w:cs="Times New Roman"/>
              </w:rPr>
              <w:t>. Oxford UP, 1967.</w:t>
            </w:r>
          </w:p>
          <w:p w14:paraId="25C25BAD" w14:textId="77777777" w:rsidR="00783D12" w:rsidRPr="005F036D" w:rsidRDefault="00783D12" w:rsidP="006F2420">
            <w:pPr>
              <w:pStyle w:val="Heading4"/>
              <w:contextualSpacing/>
              <w:outlineLvl w:val="3"/>
              <w:rPr>
                <w:rFonts w:ascii="Times New Roman" w:hAnsi="Times New Roman" w:cs="Times New Roman"/>
                <w:sz w:val="20"/>
                <w:szCs w:val="20"/>
              </w:rPr>
            </w:pPr>
            <w:r w:rsidRPr="005F036D">
              <w:rPr>
                <w:rFonts w:ascii="Times New Roman" w:hAnsi="Times New Roman" w:cs="Times New Roman"/>
                <w:sz w:val="20"/>
                <w:szCs w:val="20"/>
              </w:rPr>
              <w:t>In-text citations for print sources with known author</w:t>
            </w:r>
          </w:p>
          <w:p w14:paraId="2C43CD72" w14:textId="77777777" w:rsidR="00783D12" w:rsidRPr="005F036D" w:rsidRDefault="00783D12" w:rsidP="006F2420">
            <w:pPr>
              <w:pStyle w:val="NormalWeb"/>
              <w:contextualSpacing/>
              <w:rPr>
                <w:sz w:val="20"/>
                <w:szCs w:val="20"/>
              </w:rPr>
            </w:pPr>
            <w:r w:rsidRPr="005F036D">
              <w:rPr>
                <w:sz w:val="20"/>
                <w:szCs w:val="20"/>
              </w:rPr>
              <w:t>For Print sources like books, magazines, scholarly journal articles, and newspapers, provide a signal word or phrase (usually the author’s last name) and a page number. If you provide the signal word/phrase in the sentence, you do not need to include it in the parenthetical citation.</w:t>
            </w:r>
          </w:p>
          <w:p w14:paraId="402D60D6" w14:textId="77777777" w:rsidR="00783D12" w:rsidRPr="005F036D" w:rsidRDefault="00783D12" w:rsidP="00F86343">
            <w:pPr>
              <w:pStyle w:val="ListParagraph"/>
              <w:numPr>
                <w:ilvl w:val="0"/>
                <w:numId w:val="39"/>
              </w:numPr>
              <w:rPr>
                <w:rFonts w:ascii="Times New Roman" w:hAnsi="Times New Roman" w:cs="Times New Roman"/>
                <w:sz w:val="20"/>
                <w:szCs w:val="20"/>
              </w:rPr>
            </w:pPr>
            <w:r w:rsidRPr="005F036D">
              <w:rPr>
                <w:rFonts w:ascii="Times New Roman" w:hAnsi="Times New Roman" w:cs="Times New Roman"/>
                <w:sz w:val="20"/>
                <w:szCs w:val="20"/>
              </w:rPr>
              <w:t>Human beings have been described by Kenneth Burke as "symbol-using animals" (3).</w:t>
            </w:r>
          </w:p>
          <w:p w14:paraId="27E8C417" w14:textId="2402E119" w:rsidR="00783D12" w:rsidRPr="005F036D" w:rsidRDefault="00783D12" w:rsidP="00F86343">
            <w:pPr>
              <w:pStyle w:val="ListParagraph"/>
              <w:numPr>
                <w:ilvl w:val="0"/>
                <w:numId w:val="39"/>
              </w:numPr>
              <w:rPr>
                <w:rFonts w:ascii="Times New Roman" w:hAnsi="Times New Roman" w:cs="Times New Roman"/>
                <w:sz w:val="20"/>
                <w:szCs w:val="20"/>
              </w:rPr>
            </w:pPr>
            <w:r w:rsidRPr="005F036D">
              <w:rPr>
                <w:rFonts w:ascii="Times New Roman" w:hAnsi="Times New Roman" w:cs="Times New Roman"/>
                <w:sz w:val="20"/>
                <w:szCs w:val="20"/>
              </w:rPr>
              <w:t>Human beings have been described as "symbol-using animals" (Burke 3).</w:t>
            </w:r>
          </w:p>
          <w:p w14:paraId="1D823149" w14:textId="77777777" w:rsidR="006F2420" w:rsidRPr="005F036D" w:rsidRDefault="006F2420" w:rsidP="006F2420">
            <w:pPr>
              <w:pStyle w:val="ListParagraph"/>
              <w:rPr>
                <w:rFonts w:ascii="Times New Roman" w:hAnsi="Times New Roman" w:cs="Times New Roman"/>
                <w:sz w:val="20"/>
                <w:szCs w:val="20"/>
              </w:rPr>
            </w:pPr>
          </w:p>
          <w:p w14:paraId="439308CC" w14:textId="77777777" w:rsidR="00783D12" w:rsidRPr="005F036D" w:rsidRDefault="00783D12" w:rsidP="00F86343">
            <w:pPr>
              <w:pStyle w:val="citation"/>
              <w:numPr>
                <w:ilvl w:val="0"/>
                <w:numId w:val="39"/>
              </w:numPr>
              <w:spacing w:before="2" w:after="2"/>
              <w:contextualSpacing/>
              <w:rPr>
                <w:rFonts w:ascii="Times New Roman" w:hAnsi="Times New Roman" w:cs="Times New Roman"/>
              </w:rPr>
            </w:pPr>
            <w:r w:rsidRPr="005F036D">
              <w:rPr>
                <w:rFonts w:ascii="Times New Roman" w:hAnsi="Times New Roman" w:cs="Times New Roman"/>
              </w:rPr>
              <w:t xml:space="preserve">Burke, Kenneth. </w:t>
            </w:r>
            <w:r w:rsidRPr="005F036D">
              <w:rPr>
                <w:rStyle w:val="Emphasis"/>
                <w:rFonts w:ascii="Times New Roman" w:hAnsi="Times New Roman" w:cs="Times New Roman"/>
              </w:rPr>
              <w:t>Language as Symbolic Action: Essays on Life, Literature, and Method</w:t>
            </w:r>
            <w:r w:rsidRPr="005F036D">
              <w:rPr>
                <w:rFonts w:ascii="Times New Roman" w:hAnsi="Times New Roman" w:cs="Times New Roman"/>
              </w:rPr>
              <w:t>. Berkeley: U of California P, 1966.</w:t>
            </w:r>
          </w:p>
          <w:p w14:paraId="31B5B761" w14:textId="77777777" w:rsidR="00783D12" w:rsidRPr="005F036D" w:rsidRDefault="00783D12" w:rsidP="006F2420">
            <w:pPr>
              <w:pStyle w:val="Heading4"/>
              <w:contextualSpacing/>
              <w:outlineLvl w:val="3"/>
              <w:rPr>
                <w:rFonts w:ascii="Times New Roman" w:hAnsi="Times New Roman" w:cs="Times New Roman"/>
                <w:sz w:val="20"/>
                <w:szCs w:val="20"/>
              </w:rPr>
            </w:pPr>
            <w:r w:rsidRPr="005F036D">
              <w:rPr>
                <w:rFonts w:ascii="Times New Roman" w:hAnsi="Times New Roman" w:cs="Times New Roman"/>
                <w:sz w:val="20"/>
                <w:szCs w:val="20"/>
              </w:rPr>
              <w:t>In-text citations for print sources with no known author</w:t>
            </w:r>
          </w:p>
          <w:p w14:paraId="2348CA4C" w14:textId="77777777" w:rsidR="00783D12" w:rsidRPr="005F036D" w:rsidRDefault="00783D12" w:rsidP="006F2420">
            <w:pPr>
              <w:pStyle w:val="NormalWeb"/>
              <w:contextualSpacing/>
              <w:rPr>
                <w:sz w:val="20"/>
                <w:szCs w:val="20"/>
              </w:rPr>
            </w:pPr>
            <w:r w:rsidRPr="005F036D">
              <w:rPr>
                <w:sz w:val="20"/>
                <w:szCs w:val="20"/>
              </w:rPr>
              <w:t>When a source has no known author, use a shortened title of the work instead of an author name. Place the title in quotation marks if it's a short work (such as an article) or italicize it if it's a longer work (e.g. plays, books, television shows, entire Web sites) and provide a page number if it is available.</w:t>
            </w:r>
          </w:p>
          <w:p w14:paraId="3A859915" w14:textId="77777777" w:rsidR="00783D12" w:rsidRPr="005F036D" w:rsidRDefault="00783D12" w:rsidP="00F86343">
            <w:pPr>
              <w:pStyle w:val="ListParagraph"/>
              <w:numPr>
                <w:ilvl w:val="0"/>
                <w:numId w:val="40"/>
              </w:numPr>
              <w:rPr>
                <w:rFonts w:ascii="Times New Roman" w:hAnsi="Times New Roman" w:cs="Times New Roman"/>
                <w:sz w:val="20"/>
                <w:szCs w:val="20"/>
              </w:rPr>
            </w:pPr>
            <w:r w:rsidRPr="005F036D">
              <w:rPr>
                <w:rFonts w:ascii="Times New Roman" w:hAnsi="Times New Roman" w:cs="Times New Roman"/>
                <w:sz w:val="20"/>
                <w:szCs w:val="20"/>
              </w:rPr>
              <w:t>We see so many global warming hotspots in North America likely because this region has "more readily accessible climatic data and more comprehensive programs to monitor and study environmental change . . ." ("Impact of Global Warming").</w:t>
            </w:r>
          </w:p>
          <w:p w14:paraId="609C3FBF" w14:textId="77777777" w:rsidR="006F2420" w:rsidRPr="005F036D" w:rsidRDefault="006F2420" w:rsidP="006F2420">
            <w:pPr>
              <w:pStyle w:val="citation"/>
              <w:spacing w:before="2" w:after="2"/>
              <w:contextualSpacing/>
              <w:rPr>
                <w:rFonts w:ascii="Times New Roman" w:hAnsi="Times New Roman" w:cs="Times New Roman"/>
              </w:rPr>
            </w:pPr>
          </w:p>
          <w:p w14:paraId="07E27C77" w14:textId="7A2E6316" w:rsidR="00783D12" w:rsidRPr="005F036D" w:rsidRDefault="00783D12" w:rsidP="00F86343">
            <w:pPr>
              <w:pStyle w:val="citation"/>
              <w:numPr>
                <w:ilvl w:val="0"/>
                <w:numId w:val="40"/>
              </w:numPr>
              <w:spacing w:before="2" w:after="2"/>
              <w:contextualSpacing/>
              <w:rPr>
                <w:rFonts w:ascii="Times New Roman" w:hAnsi="Times New Roman" w:cs="Times New Roman"/>
              </w:rPr>
            </w:pPr>
            <w:r w:rsidRPr="005F036D">
              <w:rPr>
                <w:rFonts w:ascii="Times New Roman" w:hAnsi="Times New Roman" w:cs="Times New Roman"/>
              </w:rPr>
              <w:t xml:space="preserve">"The Impact of Global Warming in North America." </w:t>
            </w:r>
            <w:r w:rsidRPr="005F036D">
              <w:rPr>
                <w:rStyle w:val="Emphasis"/>
                <w:rFonts w:ascii="Times New Roman" w:hAnsi="Times New Roman" w:cs="Times New Roman"/>
              </w:rPr>
              <w:t>Global Warming: Early Signs</w:t>
            </w:r>
            <w:r w:rsidRPr="005F036D">
              <w:rPr>
                <w:rFonts w:ascii="Times New Roman" w:hAnsi="Times New Roman" w:cs="Times New Roman"/>
              </w:rPr>
              <w:t>. 1999. www.climatehotmap.org/. Accessed 23 Mar. 2009.</w:t>
            </w:r>
          </w:p>
          <w:p w14:paraId="3349ECF3" w14:textId="77777777" w:rsidR="006F2420" w:rsidRPr="005F036D" w:rsidRDefault="006F2420" w:rsidP="006F2420">
            <w:pPr>
              <w:pStyle w:val="Heading4"/>
              <w:contextualSpacing/>
              <w:outlineLvl w:val="3"/>
              <w:rPr>
                <w:rFonts w:ascii="Times New Roman" w:hAnsi="Times New Roman" w:cs="Times New Roman"/>
                <w:sz w:val="20"/>
                <w:szCs w:val="20"/>
              </w:rPr>
            </w:pPr>
          </w:p>
          <w:p w14:paraId="1B665461" w14:textId="77777777" w:rsidR="00783D12" w:rsidRPr="005F036D" w:rsidRDefault="00783D12" w:rsidP="006F2420">
            <w:pPr>
              <w:pStyle w:val="Heading4"/>
              <w:contextualSpacing/>
              <w:outlineLvl w:val="3"/>
              <w:rPr>
                <w:rFonts w:ascii="Times New Roman" w:hAnsi="Times New Roman" w:cs="Times New Roman"/>
                <w:sz w:val="20"/>
                <w:szCs w:val="20"/>
              </w:rPr>
            </w:pPr>
            <w:r w:rsidRPr="005F036D">
              <w:rPr>
                <w:rFonts w:ascii="Times New Roman" w:hAnsi="Times New Roman" w:cs="Times New Roman"/>
                <w:sz w:val="20"/>
                <w:szCs w:val="20"/>
              </w:rPr>
              <w:t>Citing authors with same last names</w:t>
            </w:r>
          </w:p>
          <w:p w14:paraId="3FBFC6EF" w14:textId="77777777" w:rsidR="00783D12" w:rsidRPr="005F036D" w:rsidRDefault="00783D12" w:rsidP="006F2420">
            <w:pPr>
              <w:pStyle w:val="NormalWeb"/>
              <w:contextualSpacing/>
              <w:rPr>
                <w:sz w:val="20"/>
                <w:szCs w:val="20"/>
              </w:rPr>
            </w:pPr>
            <w:r w:rsidRPr="005F036D">
              <w:rPr>
                <w:sz w:val="20"/>
                <w:szCs w:val="20"/>
              </w:rPr>
              <w:lastRenderedPageBreak/>
              <w:t>Sometimes more information is necessary to identify the source from which a quotation is taken. For instance, if two or more authors have the same last name, provide both authors' first initials (or even the authors' full name if different authors share initials) in your citation. For example:</w:t>
            </w:r>
          </w:p>
          <w:p w14:paraId="3B3F936B" w14:textId="77777777" w:rsidR="00783D12" w:rsidRPr="005F036D" w:rsidRDefault="00783D12" w:rsidP="00F86343">
            <w:pPr>
              <w:pStyle w:val="ListParagraph"/>
              <w:numPr>
                <w:ilvl w:val="0"/>
                <w:numId w:val="41"/>
              </w:numPr>
              <w:rPr>
                <w:rFonts w:ascii="Times New Roman" w:hAnsi="Times New Roman" w:cs="Times New Roman"/>
                <w:sz w:val="20"/>
                <w:szCs w:val="20"/>
              </w:rPr>
            </w:pPr>
            <w:r w:rsidRPr="005F036D">
              <w:rPr>
                <w:rFonts w:ascii="Times New Roman" w:hAnsi="Times New Roman" w:cs="Times New Roman"/>
                <w:sz w:val="20"/>
                <w:szCs w:val="20"/>
              </w:rPr>
              <w:t>Although some medical ethicists claim that cloning will lead to designer children (R. Miller 12), others note that the advantages for medical research outweigh this consideration (A. Miller 46).</w:t>
            </w:r>
          </w:p>
          <w:p w14:paraId="11074C7C" w14:textId="77777777" w:rsidR="00783D12" w:rsidRPr="005F036D" w:rsidRDefault="00783D12" w:rsidP="006F2420">
            <w:pPr>
              <w:pStyle w:val="Heading4"/>
              <w:contextualSpacing/>
              <w:outlineLvl w:val="3"/>
              <w:rPr>
                <w:rFonts w:ascii="Times New Roman" w:hAnsi="Times New Roman" w:cs="Times New Roman"/>
                <w:sz w:val="20"/>
                <w:szCs w:val="20"/>
              </w:rPr>
            </w:pPr>
            <w:r w:rsidRPr="005F036D">
              <w:rPr>
                <w:rFonts w:ascii="Times New Roman" w:hAnsi="Times New Roman" w:cs="Times New Roman"/>
                <w:sz w:val="20"/>
                <w:szCs w:val="20"/>
              </w:rPr>
              <w:t>Citing a work by multiple authors</w:t>
            </w:r>
          </w:p>
          <w:p w14:paraId="600DF801" w14:textId="77777777" w:rsidR="00783D12" w:rsidRPr="005F036D" w:rsidRDefault="00783D12" w:rsidP="006F2420">
            <w:pPr>
              <w:pStyle w:val="NormalWeb"/>
              <w:contextualSpacing/>
              <w:rPr>
                <w:sz w:val="20"/>
                <w:szCs w:val="20"/>
              </w:rPr>
            </w:pPr>
            <w:r w:rsidRPr="005F036D">
              <w:rPr>
                <w:sz w:val="20"/>
                <w:szCs w:val="20"/>
              </w:rPr>
              <w:t>For a source with two authors, list the authors’ last names in the text or in the parenthetical citation:</w:t>
            </w:r>
          </w:p>
          <w:p w14:paraId="12F018BB" w14:textId="77777777" w:rsidR="00783D12" w:rsidRPr="005F036D" w:rsidRDefault="00783D12" w:rsidP="00F86343">
            <w:pPr>
              <w:pStyle w:val="ListParagraph"/>
              <w:numPr>
                <w:ilvl w:val="0"/>
                <w:numId w:val="41"/>
              </w:numPr>
              <w:rPr>
                <w:rFonts w:ascii="Times New Roman" w:hAnsi="Times New Roman" w:cs="Times New Roman"/>
                <w:sz w:val="20"/>
                <w:szCs w:val="20"/>
              </w:rPr>
            </w:pPr>
            <w:r w:rsidRPr="005F036D">
              <w:rPr>
                <w:rFonts w:ascii="Times New Roman" w:hAnsi="Times New Roman" w:cs="Times New Roman"/>
                <w:sz w:val="20"/>
                <w:szCs w:val="20"/>
              </w:rPr>
              <w:t>Best and Marcus argue that one should read a text for what it says on its surface, rather than looking for some hidden meaning (9).</w:t>
            </w:r>
          </w:p>
          <w:p w14:paraId="01993435" w14:textId="77777777" w:rsidR="00AA3B67" w:rsidRPr="005F036D" w:rsidRDefault="00783D12" w:rsidP="00F86343">
            <w:pPr>
              <w:pStyle w:val="ListParagraph"/>
              <w:numPr>
                <w:ilvl w:val="0"/>
                <w:numId w:val="41"/>
              </w:numPr>
              <w:rPr>
                <w:rFonts w:ascii="Times New Roman" w:hAnsi="Times New Roman" w:cs="Times New Roman"/>
                <w:sz w:val="20"/>
                <w:szCs w:val="20"/>
              </w:rPr>
            </w:pPr>
            <w:r w:rsidRPr="005F036D">
              <w:rPr>
                <w:rFonts w:ascii="Times New Roman" w:hAnsi="Times New Roman" w:cs="Times New Roman"/>
                <w:sz w:val="20"/>
                <w:szCs w:val="20"/>
              </w:rPr>
              <w:t>The authors claim that surface reading looks at what is “evident, perceptible, apprehensible in texts” (Best and Marcus 9).</w:t>
            </w:r>
          </w:p>
          <w:p w14:paraId="52A69B26" w14:textId="77777777" w:rsidR="00AA3B67" w:rsidRPr="005F036D" w:rsidRDefault="00AA3B67" w:rsidP="00AA3B67">
            <w:pPr>
              <w:pStyle w:val="ListParagraph"/>
              <w:rPr>
                <w:rFonts w:ascii="Times New Roman" w:hAnsi="Times New Roman" w:cs="Times New Roman"/>
                <w:sz w:val="20"/>
                <w:szCs w:val="20"/>
              </w:rPr>
            </w:pPr>
          </w:p>
          <w:p w14:paraId="41B88609" w14:textId="26A2E7E2" w:rsidR="00783D12" w:rsidRPr="005F036D" w:rsidRDefault="00783D12" w:rsidP="00F86343">
            <w:pPr>
              <w:pStyle w:val="ListParagraph"/>
              <w:numPr>
                <w:ilvl w:val="0"/>
                <w:numId w:val="41"/>
              </w:numPr>
              <w:rPr>
                <w:rFonts w:ascii="Times New Roman" w:hAnsi="Times New Roman" w:cs="Times New Roman"/>
                <w:sz w:val="20"/>
                <w:szCs w:val="20"/>
              </w:rPr>
            </w:pPr>
            <w:r w:rsidRPr="005F036D">
              <w:rPr>
                <w:rFonts w:ascii="Times New Roman" w:hAnsi="Times New Roman" w:cs="Times New Roman"/>
                <w:sz w:val="20"/>
                <w:szCs w:val="20"/>
              </w:rPr>
              <w:t xml:space="preserve">Best, David, and Sharon Marcus. “Surface Reading: An Introduction.” </w:t>
            </w:r>
            <w:r w:rsidRPr="005F036D">
              <w:rPr>
                <w:rStyle w:val="Emphasis"/>
                <w:rFonts w:ascii="Times New Roman" w:hAnsi="Times New Roman" w:cs="Times New Roman"/>
                <w:sz w:val="20"/>
                <w:szCs w:val="20"/>
              </w:rPr>
              <w:t>Representations</w:t>
            </w:r>
            <w:r w:rsidRPr="005F036D">
              <w:rPr>
                <w:rFonts w:ascii="Times New Roman" w:hAnsi="Times New Roman" w:cs="Times New Roman"/>
                <w:sz w:val="20"/>
                <w:szCs w:val="20"/>
              </w:rPr>
              <w:t>, vol. 108, no. 1, Fall 2009, pp. 1-21. JSTOR, doi:10.1525/rep.2009.108.1.1</w:t>
            </w:r>
          </w:p>
          <w:p w14:paraId="5EFAE0BB" w14:textId="77777777" w:rsidR="00783D12" w:rsidRPr="005F036D" w:rsidRDefault="00783D12" w:rsidP="006F2420">
            <w:pPr>
              <w:pStyle w:val="NormalWeb"/>
              <w:contextualSpacing/>
              <w:rPr>
                <w:sz w:val="20"/>
                <w:szCs w:val="20"/>
              </w:rPr>
            </w:pPr>
            <w:r w:rsidRPr="005F036D">
              <w:rPr>
                <w:sz w:val="20"/>
                <w:szCs w:val="20"/>
              </w:rPr>
              <w:t>For a source with three or more authors, list only the first author’s last name, and replace the additional names with et al.</w:t>
            </w:r>
          </w:p>
          <w:p w14:paraId="598C617D" w14:textId="77777777" w:rsidR="00783D12" w:rsidRPr="005F036D" w:rsidRDefault="00783D12" w:rsidP="00F86343">
            <w:pPr>
              <w:pStyle w:val="ListParagraph"/>
              <w:numPr>
                <w:ilvl w:val="0"/>
                <w:numId w:val="42"/>
              </w:numPr>
              <w:rPr>
                <w:rFonts w:ascii="Times New Roman" w:hAnsi="Times New Roman" w:cs="Times New Roman"/>
                <w:sz w:val="20"/>
                <w:szCs w:val="20"/>
              </w:rPr>
            </w:pPr>
            <w:r w:rsidRPr="005F036D">
              <w:rPr>
                <w:rFonts w:ascii="Times New Roman" w:hAnsi="Times New Roman" w:cs="Times New Roman"/>
                <w:sz w:val="20"/>
                <w:szCs w:val="20"/>
              </w:rPr>
              <w:t>According to Franck et al., “Current agricultural policies in the U.S. are contributing to the poor health of Americans” (327).</w:t>
            </w:r>
          </w:p>
          <w:p w14:paraId="17F02BA8" w14:textId="77777777" w:rsidR="00AA3B67" w:rsidRPr="005F036D" w:rsidRDefault="00783D12" w:rsidP="00F86343">
            <w:pPr>
              <w:pStyle w:val="ListParagraph"/>
              <w:numPr>
                <w:ilvl w:val="0"/>
                <w:numId w:val="42"/>
              </w:numPr>
              <w:rPr>
                <w:rFonts w:ascii="Times New Roman" w:hAnsi="Times New Roman" w:cs="Times New Roman"/>
                <w:sz w:val="20"/>
                <w:szCs w:val="20"/>
              </w:rPr>
            </w:pPr>
            <w:r w:rsidRPr="005F036D">
              <w:rPr>
                <w:rFonts w:ascii="Times New Roman" w:hAnsi="Times New Roman" w:cs="Times New Roman"/>
                <w:sz w:val="20"/>
                <w:szCs w:val="20"/>
              </w:rPr>
              <w:t>The authors claim that one cause of obesity in the United States is government-funded farm subsidies (Franck et al. 327).</w:t>
            </w:r>
          </w:p>
          <w:p w14:paraId="19CDC21A" w14:textId="77777777" w:rsidR="00AA3B67" w:rsidRPr="005F036D" w:rsidRDefault="00AA3B67" w:rsidP="00AA3B67">
            <w:pPr>
              <w:pStyle w:val="ListParagraph"/>
              <w:rPr>
                <w:rFonts w:ascii="Times New Roman" w:hAnsi="Times New Roman" w:cs="Times New Roman"/>
                <w:sz w:val="20"/>
                <w:szCs w:val="20"/>
              </w:rPr>
            </w:pPr>
          </w:p>
          <w:p w14:paraId="4C1425C9" w14:textId="7574B842" w:rsidR="00783D12" w:rsidRPr="005F036D" w:rsidRDefault="00783D12" w:rsidP="00F86343">
            <w:pPr>
              <w:pStyle w:val="ListParagraph"/>
              <w:numPr>
                <w:ilvl w:val="0"/>
                <w:numId w:val="42"/>
              </w:numPr>
              <w:rPr>
                <w:rFonts w:ascii="Times New Roman" w:hAnsi="Times New Roman" w:cs="Times New Roman"/>
                <w:sz w:val="20"/>
                <w:szCs w:val="20"/>
              </w:rPr>
            </w:pPr>
            <w:r w:rsidRPr="005F036D">
              <w:rPr>
                <w:rFonts w:ascii="Times New Roman" w:hAnsi="Times New Roman" w:cs="Times New Roman"/>
                <w:sz w:val="20"/>
                <w:szCs w:val="20"/>
              </w:rPr>
              <w:t xml:space="preserve">Franck, Caroline, et al. “Agricultural Subsidies and the American Obesity Epidemic.” </w:t>
            </w:r>
            <w:r w:rsidRPr="005F036D">
              <w:rPr>
                <w:rStyle w:val="Emphasis"/>
                <w:rFonts w:ascii="Times New Roman" w:hAnsi="Times New Roman" w:cs="Times New Roman"/>
                <w:sz w:val="20"/>
                <w:szCs w:val="20"/>
              </w:rPr>
              <w:t>American Journal of Preventative Medicine</w:t>
            </w:r>
            <w:r w:rsidRPr="005F036D">
              <w:rPr>
                <w:rFonts w:ascii="Times New Roman" w:hAnsi="Times New Roman" w:cs="Times New Roman"/>
                <w:sz w:val="20"/>
                <w:szCs w:val="20"/>
              </w:rPr>
              <w:t>, vol. 45, no. 3, Sept. 2013, pp. 327-333.</w:t>
            </w:r>
          </w:p>
          <w:p w14:paraId="3BFA7D57" w14:textId="77777777" w:rsidR="00783D12" w:rsidRPr="005F036D" w:rsidRDefault="00783D12" w:rsidP="006F2420">
            <w:pPr>
              <w:pStyle w:val="Heading4"/>
              <w:contextualSpacing/>
              <w:outlineLvl w:val="3"/>
              <w:rPr>
                <w:rFonts w:ascii="Times New Roman" w:hAnsi="Times New Roman" w:cs="Times New Roman"/>
                <w:sz w:val="20"/>
                <w:szCs w:val="20"/>
              </w:rPr>
            </w:pPr>
            <w:r w:rsidRPr="005F036D">
              <w:rPr>
                <w:rFonts w:ascii="Times New Roman" w:hAnsi="Times New Roman" w:cs="Times New Roman"/>
                <w:sz w:val="20"/>
                <w:szCs w:val="20"/>
              </w:rPr>
              <w:t>Citing multiple works by the same author</w:t>
            </w:r>
          </w:p>
          <w:p w14:paraId="13A74CF9" w14:textId="77777777" w:rsidR="00783D12" w:rsidRPr="005F036D" w:rsidRDefault="00783D12" w:rsidP="006F2420">
            <w:pPr>
              <w:pStyle w:val="NormalWeb"/>
              <w:contextualSpacing/>
              <w:rPr>
                <w:sz w:val="20"/>
                <w:szCs w:val="20"/>
              </w:rPr>
            </w:pPr>
            <w:r w:rsidRPr="005F036D">
              <w:rPr>
                <w:sz w:val="20"/>
                <w:szCs w:val="20"/>
              </w:rPr>
              <w:t>If you cite more than one work by a particular author, include a shortened title for the particular work from which you are quoting to distinguish it from the others. Put short titles of books in italics and short titles of articles in quotation marks.</w:t>
            </w:r>
          </w:p>
          <w:p w14:paraId="1440A22F" w14:textId="77777777" w:rsidR="00783D12" w:rsidRPr="005F036D" w:rsidRDefault="00783D12" w:rsidP="006F2420">
            <w:pPr>
              <w:pStyle w:val="NormalWeb"/>
              <w:contextualSpacing/>
              <w:rPr>
                <w:sz w:val="20"/>
                <w:szCs w:val="20"/>
              </w:rPr>
            </w:pPr>
            <w:r w:rsidRPr="005F036D">
              <w:rPr>
                <w:rStyle w:val="Emphasis"/>
                <w:sz w:val="20"/>
                <w:szCs w:val="20"/>
              </w:rPr>
              <w:t>Citing two articles by the same author</w:t>
            </w:r>
            <w:r w:rsidRPr="005F036D">
              <w:rPr>
                <w:sz w:val="20"/>
                <w:szCs w:val="20"/>
              </w:rPr>
              <w:t>:</w:t>
            </w:r>
          </w:p>
          <w:p w14:paraId="0E9AA19F" w14:textId="77777777" w:rsidR="00783D12" w:rsidRPr="005F036D" w:rsidRDefault="00783D12" w:rsidP="00F86343">
            <w:pPr>
              <w:pStyle w:val="ListParagraph"/>
              <w:numPr>
                <w:ilvl w:val="0"/>
                <w:numId w:val="43"/>
              </w:numPr>
              <w:rPr>
                <w:rFonts w:ascii="Times New Roman" w:hAnsi="Times New Roman" w:cs="Times New Roman"/>
                <w:sz w:val="20"/>
                <w:szCs w:val="20"/>
              </w:rPr>
            </w:pPr>
            <w:r w:rsidRPr="005F036D">
              <w:rPr>
                <w:rFonts w:ascii="Times New Roman" w:hAnsi="Times New Roman" w:cs="Times New Roman"/>
                <w:sz w:val="20"/>
                <w:szCs w:val="20"/>
              </w:rPr>
              <w:t>Lightenor has argued that computers are not useful tools for small children ("Too Soon" 38), though he has acknowledged elsewhere that early exposure to computer games does lead to better small motor skill development in a child's second and third year ("Hand-Eye Development" 17).</w:t>
            </w:r>
          </w:p>
          <w:p w14:paraId="5D36FB3F" w14:textId="77777777" w:rsidR="00783D12" w:rsidRPr="005F036D" w:rsidRDefault="00783D12" w:rsidP="006F2420">
            <w:pPr>
              <w:pStyle w:val="NormalWeb"/>
              <w:contextualSpacing/>
              <w:rPr>
                <w:sz w:val="20"/>
                <w:szCs w:val="20"/>
              </w:rPr>
            </w:pPr>
            <w:r w:rsidRPr="005F036D">
              <w:rPr>
                <w:rStyle w:val="Emphasis"/>
                <w:sz w:val="20"/>
                <w:szCs w:val="20"/>
              </w:rPr>
              <w:t>Citing two books by the same author</w:t>
            </w:r>
            <w:r w:rsidRPr="005F036D">
              <w:rPr>
                <w:sz w:val="20"/>
                <w:szCs w:val="20"/>
              </w:rPr>
              <w:t>:</w:t>
            </w:r>
          </w:p>
          <w:p w14:paraId="2151795A" w14:textId="77777777" w:rsidR="00783D12" w:rsidRPr="005F036D" w:rsidRDefault="00783D12" w:rsidP="00F86343">
            <w:pPr>
              <w:pStyle w:val="ListParagraph"/>
              <w:numPr>
                <w:ilvl w:val="0"/>
                <w:numId w:val="43"/>
              </w:numPr>
              <w:rPr>
                <w:rFonts w:ascii="Times New Roman" w:hAnsi="Times New Roman" w:cs="Times New Roman"/>
                <w:sz w:val="20"/>
                <w:szCs w:val="20"/>
              </w:rPr>
            </w:pPr>
            <w:r w:rsidRPr="005F036D">
              <w:rPr>
                <w:rFonts w:ascii="Times New Roman" w:hAnsi="Times New Roman" w:cs="Times New Roman"/>
                <w:sz w:val="20"/>
                <w:szCs w:val="20"/>
              </w:rPr>
              <w:t>Murray states that writing is "a process" that "varies with our thinking style" (</w:t>
            </w:r>
            <w:r w:rsidRPr="005F036D">
              <w:rPr>
                <w:rStyle w:val="Emphasis"/>
                <w:rFonts w:ascii="Times New Roman" w:hAnsi="Times New Roman" w:cs="Times New Roman"/>
                <w:sz w:val="20"/>
                <w:szCs w:val="20"/>
              </w:rPr>
              <w:t>Write to Learn</w:t>
            </w:r>
            <w:r w:rsidRPr="005F036D">
              <w:rPr>
                <w:rFonts w:ascii="Times New Roman" w:hAnsi="Times New Roman" w:cs="Times New Roman"/>
                <w:sz w:val="20"/>
                <w:szCs w:val="20"/>
              </w:rPr>
              <w:t xml:space="preserve"> 6). Additionally, Murray argues that the purpose of writing is to "carry ideas and information from the mind of one person into the mind of another" (</w:t>
            </w:r>
            <w:r w:rsidRPr="005F036D">
              <w:rPr>
                <w:rStyle w:val="Emphasis"/>
                <w:rFonts w:ascii="Times New Roman" w:hAnsi="Times New Roman" w:cs="Times New Roman"/>
                <w:sz w:val="20"/>
                <w:szCs w:val="20"/>
              </w:rPr>
              <w:t>A Writer Teaches Writing</w:t>
            </w:r>
            <w:r w:rsidRPr="005F036D">
              <w:rPr>
                <w:rFonts w:ascii="Times New Roman" w:hAnsi="Times New Roman" w:cs="Times New Roman"/>
                <w:sz w:val="20"/>
                <w:szCs w:val="20"/>
              </w:rPr>
              <w:t xml:space="preserve"> 3).</w:t>
            </w:r>
          </w:p>
          <w:p w14:paraId="4DA946E3" w14:textId="77777777" w:rsidR="00783D12" w:rsidRPr="005F036D" w:rsidRDefault="00783D12" w:rsidP="006F2420">
            <w:pPr>
              <w:pStyle w:val="NormalWeb"/>
              <w:contextualSpacing/>
              <w:rPr>
                <w:sz w:val="20"/>
                <w:szCs w:val="20"/>
              </w:rPr>
            </w:pPr>
            <w:r w:rsidRPr="005F036D">
              <w:rPr>
                <w:sz w:val="20"/>
                <w:szCs w:val="20"/>
              </w:rPr>
              <w:t>Additionally, if the author's name is not mentioned in the sentence, format your citation with the author's name followed by a comma, followed by a shortened title of the work, followed, when appropriate, by page numbers:</w:t>
            </w:r>
          </w:p>
          <w:p w14:paraId="72116075" w14:textId="77777777" w:rsidR="00783D12" w:rsidRPr="005F036D" w:rsidRDefault="00783D12" w:rsidP="00F86343">
            <w:pPr>
              <w:pStyle w:val="ListParagraph"/>
              <w:numPr>
                <w:ilvl w:val="0"/>
                <w:numId w:val="43"/>
              </w:numPr>
              <w:rPr>
                <w:rFonts w:ascii="Times New Roman" w:hAnsi="Times New Roman" w:cs="Times New Roman"/>
                <w:sz w:val="20"/>
                <w:szCs w:val="20"/>
              </w:rPr>
            </w:pPr>
            <w:r w:rsidRPr="005F036D">
              <w:rPr>
                <w:rFonts w:ascii="Times New Roman" w:hAnsi="Times New Roman" w:cs="Times New Roman"/>
                <w:sz w:val="20"/>
                <w:szCs w:val="20"/>
              </w:rPr>
              <w:t>Visual studies, because it is such a new discipline, may be "too easy" (Elkins, "Visual Studies" 63).</w:t>
            </w:r>
          </w:p>
          <w:p w14:paraId="5E6257DB" w14:textId="77777777" w:rsidR="00783D12" w:rsidRPr="005F036D" w:rsidRDefault="00783D12" w:rsidP="006F2420">
            <w:pPr>
              <w:pStyle w:val="Heading4"/>
              <w:contextualSpacing/>
              <w:outlineLvl w:val="3"/>
              <w:rPr>
                <w:rFonts w:ascii="Times New Roman" w:hAnsi="Times New Roman" w:cs="Times New Roman"/>
                <w:sz w:val="20"/>
                <w:szCs w:val="20"/>
              </w:rPr>
            </w:pPr>
            <w:r w:rsidRPr="005F036D">
              <w:rPr>
                <w:rFonts w:ascii="Times New Roman" w:hAnsi="Times New Roman" w:cs="Times New Roman"/>
                <w:sz w:val="20"/>
                <w:szCs w:val="20"/>
              </w:rPr>
              <w:t>Citing indirect sources</w:t>
            </w:r>
          </w:p>
          <w:p w14:paraId="7DD15F45" w14:textId="77777777" w:rsidR="00783D12" w:rsidRPr="005F036D" w:rsidRDefault="00783D12" w:rsidP="006F2420">
            <w:pPr>
              <w:pStyle w:val="NormalWeb"/>
              <w:contextualSpacing/>
              <w:rPr>
                <w:sz w:val="20"/>
                <w:szCs w:val="20"/>
              </w:rPr>
            </w:pPr>
            <w:r w:rsidRPr="005F036D">
              <w:rPr>
                <w:sz w:val="20"/>
                <w:szCs w:val="20"/>
              </w:rPr>
              <w:t>Sometimes you may have to use an indirect source. An indirect source is a source cited in another source. For such indirect quotations, use "qtd. in" to indicate the source you actually consulted. For example:</w:t>
            </w:r>
          </w:p>
          <w:p w14:paraId="07342C08" w14:textId="77777777" w:rsidR="002565E9" w:rsidRPr="005F036D" w:rsidRDefault="00783D12" w:rsidP="00F86343">
            <w:pPr>
              <w:pStyle w:val="ListParagraph"/>
              <w:numPr>
                <w:ilvl w:val="0"/>
                <w:numId w:val="43"/>
              </w:numPr>
              <w:rPr>
                <w:rFonts w:ascii="Times New Roman" w:hAnsi="Times New Roman" w:cs="Times New Roman"/>
                <w:sz w:val="20"/>
                <w:szCs w:val="20"/>
              </w:rPr>
            </w:pPr>
            <w:r w:rsidRPr="005F036D">
              <w:rPr>
                <w:rFonts w:ascii="Times New Roman" w:hAnsi="Times New Roman" w:cs="Times New Roman"/>
                <w:sz w:val="20"/>
                <w:szCs w:val="20"/>
              </w:rPr>
              <w:t>Ravitch argues that high schools are pressured to act as "social service centers, and they don't do that well" (qtd. in Weisman 259).</w:t>
            </w:r>
          </w:p>
          <w:p w14:paraId="278974D0" w14:textId="62D7ADD2" w:rsidR="00783D12" w:rsidRPr="005F036D" w:rsidRDefault="00783D12" w:rsidP="002565E9">
            <w:pPr>
              <w:ind w:left="360"/>
              <w:rPr>
                <w:rFonts w:ascii="Times New Roman" w:hAnsi="Times New Roman" w:cs="Times New Roman"/>
                <w:sz w:val="20"/>
                <w:szCs w:val="20"/>
              </w:rPr>
            </w:pPr>
            <w:r w:rsidRPr="005F036D">
              <w:rPr>
                <w:rFonts w:ascii="Times New Roman" w:hAnsi="Times New Roman" w:cs="Times New Roman"/>
                <w:sz w:val="20"/>
                <w:szCs w:val="20"/>
              </w:rPr>
              <w:t>Note that, in most cases, a responsible researcher will attempt to find the original source, rather than citing an indirect source.</w:t>
            </w:r>
          </w:p>
          <w:p w14:paraId="5F530EA7" w14:textId="77777777" w:rsidR="00783D12" w:rsidRPr="005F036D" w:rsidRDefault="00783D12" w:rsidP="006F2420">
            <w:pPr>
              <w:pStyle w:val="Heading4"/>
              <w:contextualSpacing/>
              <w:outlineLvl w:val="3"/>
              <w:rPr>
                <w:rFonts w:ascii="Times New Roman" w:hAnsi="Times New Roman" w:cs="Times New Roman"/>
                <w:sz w:val="20"/>
                <w:szCs w:val="20"/>
              </w:rPr>
            </w:pPr>
            <w:r w:rsidRPr="005F036D">
              <w:rPr>
                <w:rFonts w:ascii="Times New Roman" w:hAnsi="Times New Roman" w:cs="Times New Roman"/>
                <w:sz w:val="20"/>
                <w:szCs w:val="20"/>
              </w:rPr>
              <w:lastRenderedPageBreak/>
              <w:t>Citing non-print or sources from the Internet</w:t>
            </w:r>
          </w:p>
          <w:p w14:paraId="32586EC8" w14:textId="77777777" w:rsidR="00783D12" w:rsidRPr="005F036D" w:rsidRDefault="00783D12" w:rsidP="006F2420">
            <w:pPr>
              <w:pStyle w:val="NormalWeb"/>
              <w:contextualSpacing/>
              <w:rPr>
                <w:sz w:val="20"/>
                <w:szCs w:val="20"/>
              </w:rPr>
            </w:pPr>
            <w:r w:rsidRPr="005F036D">
              <w:rPr>
                <w:sz w:val="20"/>
                <w:szCs w:val="20"/>
              </w:rPr>
              <w:t>Sometimes writers are confused with how to craft parenthetical citations for electronic sources because of the absence of page numbers, but often, these sorts of entries do not require a page number in the parenthetical citation. For electronic and Internet sources, follow the following guidelines:</w:t>
            </w:r>
          </w:p>
          <w:p w14:paraId="059EAA3A" w14:textId="77777777" w:rsidR="00783D12" w:rsidRPr="005F036D" w:rsidRDefault="00783D12" w:rsidP="00F86343">
            <w:pPr>
              <w:numPr>
                <w:ilvl w:val="0"/>
                <w:numId w:val="37"/>
              </w:numPr>
              <w:spacing w:before="100" w:beforeAutospacing="1" w:after="100" w:afterAutospacing="1"/>
              <w:contextualSpacing/>
              <w:rPr>
                <w:rFonts w:ascii="Times New Roman" w:hAnsi="Times New Roman" w:cs="Times New Roman"/>
                <w:sz w:val="20"/>
                <w:szCs w:val="20"/>
              </w:rPr>
            </w:pPr>
            <w:r w:rsidRPr="005F036D">
              <w:rPr>
                <w:rFonts w:ascii="Times New Roman" w:hAnsi="Times New Roman" w:cs="Times New Roman"/>
                <w:sz w:val="20"/>
                <w:szCs w:val="20"/>
              </w:rPr>
              <w:t>Include in the text the first item that appears in the Work Cited entry that corresponds to the citation (e.g. author name, article name, website name, film name).</w:t>
            </w:r>
          </w:p>
          <w:p w14:paraId="32F5360F" w14:textId="77777777" w:rsidR="00783D12" w:rsidRPr="005F036D" w:rsidRDefault="00783D12" w:rsidP="00F86343">
            <w:pPr>
              <w:numPr>
                <w:ilvl w:val="0"/>
                <w:numId w:val="37"/>
              </w:numPr>
              <w:spacing w:before="100" w:beforeAutospacing="1" w:after="100" w:afterAutospacing="1"/>
              <w:contextualSpacing/>
              <w:rPr>
                <w:rFonts w:ascii="Times New Roman" w:hAnsi="Times New Roman" w:cs="Times New Roman"/>
                <w:sz w:val="20"/>
                <w:szCs w:val="20"/>
              </w:rPr>
            </w:pPr>
            <w:r w:rsidRPr="005F036D">
              <w:rPr>
                <w:rFonts w:ascii="Times New Roman" w:hAnsi="Times New Roman" w:cs="Times New Roman"/>
                <w:sz w:val="20"/>
                <w:szCs w:val="20"/>
              </w:rPr>
              <w:t>You do not need to give paragraph numbers or page numbers based on your Web browser’s print preview function.</w:t>
            </w:r>
          </w:p>
          <w:p w14:paraId="04279FC4" w14:textId="77777777" w:rsidR="00783D12" w:rsidRPr="005F036D" w:rsidRDefault="00783D12" w:rsidP="00F86343">
            <w:pPr>
              <w:numPr>
                <w:ilvl w:val="0"/>
                <w:numId w:val="37"/>
              </w:numPr>
              <w:spacing w:before="100" w:beforeAutospacing="1" w:after="100" w:afterAutospacing="1"/>
              <w:contextualSpacing/>
              <w:rPr>
                <w:rFonts w:ascii="Times New Roman" w:hAnsi="Times New Roman" w:cs="Times New Roman"/>
                <w:sz w:val="20"/>
                <w:szCs w:val="20"/>
              </w:rPr>
            </w:pPr>
            <w:r w:rsidRPr="005F036D">
              <w:rPr>
                <w:rFonts w:ascii="Times New Roman" w:hAnsi="Times New Roman" w:cs="Times New Roman"/>
                <w:sz w:val="20"/>
                <w:szCs w:val="20"/>
              </w:rPr>
              <w:t xml:space="preserve">Unless you must list the Web site name in the signal phrase in order to get the reader to the appropriate entry, do not include URLs in-text. Only provide partial URLs such as when the name of the site includes, for example, a domain name, like </w:t>
            </w:r>
            <w:r w:rsidRPr="005F036D">
              <w:rPr>
                <w:rStyle w:val="Emphasis"/>
                <w:rFonts w:ascii="Times New Roman" w:hAnsi="Times New Roman" w:cs="Times New Roman"/>
                <w:sz w:val="20"/>
                <w:szCs w:val="20"/>
              </w:rPr>
              <w:t>CNN.com</w:t>
            </w:r>
            <w:r w:rsidRPr="005F036D">
              <w:rPr>
                <w:rFonts w:ascii="Times New Roman" w:hAnsi="Times New Roman" w:cs="Times New Roman"/>
                <w:sz w:val="20"/>
                <w:szCs w:val="20"/>
              </w:rPr>
              <w:t xml:space="preserve"> or </w:t>
            </w:r>
            <w:r w:rsidRPr="005F036D">
              <w:rPr>
                <w:rStyle w:val="Emphasis"/>
                <w:rFonts w:ascii="Times New Roman" w:hAnsi="Times New Roman" w:cs="Times New Roman"/>
                <w:sz w:val="20"/>
                <w:szCs w:val="20"/>
              </w:rPr>
              <w:t>Forbes.com</w:t>
            </w:r>
            <w:r w:rsidRPr="005F036D">
              <w:rPr>
                <w:rFonts w:ascii="Times New Roman" w:hAnsi="Times New Roman" w:cs="Times New Roman"/>
                <w:sz w:val="20"/>
                <w:szCs w:val="20"/>
              </w:rPr>
              <w:t xml:space="preserve"> as opposed to writing out http://www.cnn.com or http://www.forbes.com.</w:t>
            </w:r>
          </w:p>
          <w:p w14:paraId="7F28CC29" w14:textId="77777777" w:rsidR="00783D12" w:rsidRPr="005F036D" w:rsidRDefault="00783D12" w:rsidP="006F2420">
            <w:pPr>
              <w:pStyle w:val="Heading4"/>
              <w:contextualSpacing/>
              <w:outlineLvl w:val="3"/>
              <w:rPr>
                <w:rFonts w:ascii="Times New Roman" w:hAnsi="Times New Roman" w:cs="Times New Roman"/>
                <w:sz w:val="20"/>
                <w:szCs w:val="20"/>
              </w:rPr>
            </w:pPr>
            <w:r w:rsidRPr="005F036D">
              <w:rPr>
                <w:rFonts w:ascii="Times New Roman" w:hAnsi="Times New Roman" w:cs="Times New Roman"/>
                <w:sz w:val="20"/>
                <w:szCs w:val="20"/>
              </w:rPr>
              <w:t>Miscellaneous non-print sources</w:t>
            </w:r>
          </w:p>
          <w:p w14:paraId="5B2D364E" w14:textId="77777777" w:rsidR="00783D12" w:rsidRPr="005F036D" w:rsidRDefault="00783D12" w:rsidP="00F86343">
            <w:pPr>
              <w:pStyle w:val="ListParagraph"/>
              <w:numPr>
                <w:ilvl w:val="0"/>
                <w:numId w:val="43"/>
              </w:numPr>
              <w:rPr>
                <w:rFonts w:ascii="Times New Roman" w:hAnsi="Times New Roman" w:cs="Times New Roman"/>
                <w:sz w:val="20"/>
                <w:szCs w:val="20"/>
              </w:rPr>
            </w:pPr>
            <w:r w:rsidRPr="005F036D">
              <w:rPr>
                <w:rFonts w:ascii="Times New Roman" w:hAnsi="Times New Roman" w:cs="Times New Roman"/>
                <w:sz w:val="20"/>
                <w:szCs w:val="20"/>
              </w:rPr>
              <w:t xml:space="preserve">Werner Herzog's </w:t>
            </w:r>
            <w:r w:rsidRPr="005F036D">
              <w:rPr>
                <w:rStyle w:val="Emphasis"/>
                <w:rFonts w:ascii="Times New Roman" w:hAnsi="Times New Roman" w:cs="Times New Roman"/>
                <w:sz w:val="20"/>
                <w:szCs w:val="20"/>
              </w:rPr>
              <w:t>Fitzcarraldo</w:t>
            </w:r>
            <w:r w:rsidRPr="005F036D">
              <w:rPr>
                <w:rFonts w:ascii="Times New Roman" w:hAnsi="Times New Roman" w:cs="Times New Roman"/>
                <w:sz w:val="20"/>
                <w:szCs w:val="20"/>
              </w:rPr>
              <w:t xml:space="preserve"> stars Herzog's long-time film partner, Klaus Kinski. During the shooting of </w:t>
            </w:r>
            <w:r w:rsidRPr="005F036D">
              <w:rPr>
                <w:rStyle w:val="Emphasis"/>
                <w:rFonts w:ascii="Times New Roman" w:hAnsi="Times New Roman" w:cs="Times New Roman"/>
                <w:sz w:val="20"/>
                <w:szCs w:val="20"/>
              </w:rPr>
              <w:t>Fitzcarraldo</w:t>
            </w:r>
            <w:r w:rsidRPr="005F036D">
              <w:rPr>
                <w:rFonts w:ascii="Times New Roman" w:hAnsi="Times New Roman" w:cs="Times New Roman"/>
                <w:sz w:val="20"/>
                <w:szCs w:val="20"/>
              </w:rPr>
              <w:t>, Herzog and Kinski were often at odds, but their explosive relationship fostered a memorable and influential film.</w:t>
            </w:r>
          </w:p>
          <w:p w14:paraId="70894073" w14:textId="77777777" w:rsidR="00783D12" w:rsidRPr="005F036D" w:rsidRDefault="00783D12" w:rsidP="00F86343">
            <w:pPr>
              <w:pStyle w:val="ListParagraph"/>
              <w:numPr>
                <w:ilvl w:val="0"/>
                <w:numId w:val="43"/>
              </w:numPr>
              <w:rPr>
                <w:rFonts w:ascii="Times New Roman" w:hAnsi="Times New Roman" w:cs="Times New Roman"/>
                <w:sz w:val="20"/>
                <w:szCs w:val="20"/>
              </w:rPr>
            </w:pPr>
            <w:r w:rsidRPr="005F036D">
              <w:rPr>
                <w:rFonts w:ascii="Times New Roman" w:hAnsi="Times New Roman" w:cs="Times New Roman"/>
                <w:sz w:val="20"/>
                <w:szCs w:val="20"/>
              </w:rPr>
              <w:t>During the presentation, Jane Yates stated that invention and pre-writing are areas of rhetoric that need more attention.</w:t>
            </w:r>
          </w:p>
          <w:p w14:paraId="5C7A6E1E" w14:textId="77777777" w:rsidR="00783D12" w:rsidRPr="005F036D" w:rsidRDefault="00783D12" w:rsidP="006F2420">
            <w:pPr>
              <w:pStyle w:val="NormalWeb"/>
              <w:contextualSpacing/>
              <w:rPr>
                <w:sz w:val="20"/>
                <w:szCs w:val="20"/>
              </w:rPr>
            </w:pPr>
            <w:r w:rsidRPr="005F036D">
              <w:rPr>
                <w:sz w:val="20"/>
                <w:szCs w:val="20"/>
              </w:rPr>
              <w:t>In the two examples above “Herzog” from the first entry and “Yates” from the second lead the reader to the first item each citation’s respective entry on the Works Cited page:</w:t>
            </w:r>
          </w:p>
          <w:p w14:paraId="5FDF55EE" w14:textId="77777777" w:rsidR="00783D12" w:rsidRPr="005F036D" w:rsidRDefault="00783D12" w:rsidP="00F86343">
            <w:pPr>
              <w:pStyle w:val="citation"/>
              <w:numPr>
                <w:ilvl w:val="0"/>
                <w:numId w:val="44"/>
              </w:numPr>
              <w:spacing w:before="2" w:after="2"/>
              <w:contextualSpacing/>
              <w:rPr>
                <w:rFonts w:ascii="Times New Roman" w:hAnsi="Times New Roman" w:cs="Times New Roman"/>
              </w:rPr>
            </w:pPr>
            <w:r w:rsidRPr="005F036D">
              <w:rPr>
                <w:rFonts w:ascii="Times New Roman" w:hAnsi="Times New Roman" w:cs="Times New Roman"/>
              </w:rPr>
              <w:t xml:space="preserve">Herzog, Werner, dir. </w:t>
            </w:r>
            <w:r w:rsidRPr="005F036D">
              <w:rPr>
                <w:rStyle w:val="Emphasis"/>
                <w:rFonts w:ascii="Times New Roman" w:hAnsi="Times New Roman" w:cs="Times New Roman"/>
              </w:rPr>
              <w:t>Fitzcarraldo</w:t>
            </w:r>
            <w:r w:rsidRPr="005F036D">
              <w:rPr>
                <w:rFonts w:ascii="Times New Roman" w:hAnsi="Times New Roman" w:cs="Times New Roman"/>
              </w:rPr>
              <w:t>. Perf. Klaus Kinski. Filmverlag der Autoren, 1982.</w:t>
            </w:r>
          </w:p>
          <w:p w14:paraId="15F06DEB" w14:textId="77777777" w:rsidR="00783D12" w:rsidRPr="005F036D" w:rsidRDefault="00783D12" w:rsidP="00F86343">
            <w:pPr>
              <w:pStyle w:val="citation"/>
              <w:numPr>
                <w:ilvl w:val="0"/>
                <w:numId w:val="44"/>
              </w:numPr>
              <w:spacing w:before="2" w:after="2"/>
              <w:contextualSpacing/>
              <w:rPr>
                <w:rFonts w:ascii="Times New Roman" w:hAnsi="Times New Roman" w:cs="Times New Roman"/>
              </w:rPr>
            </w:pPr>
            <w:r w:rsidRPr="005F036D">
              <w:rPr>
                <w:rFonts w:ascii="Times New Roman" w:hAnsi="Times New Roman" w:cs="Times New Roman"/>
              </w:rPr>
              <w:t>Yates, Jane. "Invention in Rhetoric and Composition." Gaps Addressed: Future Work in Rhetoric and Composition, CCCC, Palmer House Hilton, 2002.</w:t>
            </w:r>
          </w:p>
          <w:p w14:paraId="43B59DC6" w14:textId="77777777" w:rsidR="00783D12" w:rsidRPr="005F036D" w:rsidRDefault="00783D12" w:rsidP="006F2420">
            <w:pPr>
              <w:pStyle w:val="Heading4"/>
              <w:contextualSpacing/>
              <w:outlineLvl w:val="3"/>
              <w:rPr>
                <w:rFonts w:ascii="Times New Roman" w:hAnsi="Times New Roman" w:cs="Times New Roman"/>
                <w:sz w:val="20"/>
                <w:szCs w:val="20"/>
              </w:rPr>
            </w:pPr>
            <w:r w:rsidRPr="005F036D">
              <w:rPr>
                <w:rFonts w:ascii="Times New Roman" w:hAnsi="Times New Roman" w:cs="Times New Roman"/>
                <w:sz w:val="20"/>
                <w:szCs w:val="20"/>
              </w:rPr>
              <w:t>Electronic sources</w:t>
            </w:r>
          </w:p>
          <w:p w14:paraId="297280C2" w14:textId="77777777" w:rsidR="00783D12" w:rsidRPr="005F036D" w:rsidRDefault="00783D12" w:rsidP="00F86343">
            <w:pPr>
              <w:pStyle w:val="ListParagraph"/>
              <w:numPr>
                <w:ilvl w:val="0"/>
                <w:numId w:val="45"/>
              </w:numPr>
              <w:rPr>
                <w:rFonts w:ascii="Times New Roman" w:hAnsi="Times New Roman" w:cs="Times New Roman"/>
                <w:sz w:val="20"/>
                <w:szCs w:val="20"/>
              </w:rPr>
            </w:pPr>
            <w:r w:rsidRPr="005F036D">
              <w:rPr>
                <w:rFonts w:ascii="Times New Roman" w:hAnsi="Times New Roman" w:cs="Times New Roman"/>
                <w:sz w:val="20"/>
                <w:szCs w:val="20"/>
              </w:rPr>
              <w:t xml:space="preserve">One online film critic stated that </w:t>
            </w:r>
            <w:r w:rsidRPr="005F036D">
              <w:rPr>
                <w:rStyle w:val="Emphasis"/>
                <w:rFonts w:ascii="Times New Roman" w:hAnsi="Times New Roman" w:cs="Times New Roman"/>
                <w:sz w:val="20"/>
                <w:szCs w:val="20"/>
              </w:rPr>
              <w:t>Fitzcarraldo</w:t>
            </w:r>
            <w:r w:rsidRPr="005F036D">
              <w:rPr>
                <w:rFonts w:ascii="Times New Roman" w:hAnsi="Times New Roman" w:cs="Times New Roman"/>
                <w:sz w:val="20"/>
                <w:szCs w:val="20"/>
              </w:rPr>
              <w:t xml:space="preserve"> "has become notorious for its near-failure and many obstacles" (Taylor, “Fitzcarraldo”).</w:t>
            </w:r>
          </w:p>
          <w:p w14:paraId="28C2656D" w14:textId="77777777" w:rsidR="00783D12" w:rsidRPr="005F036D" w:rsidRDefault="00783D12" w:rsidP="00F86343">
            <w:pPr>
              <w:pStyle w:val="ListParagraph"/>
              <w:numPr>
                <w:ilvl w:val="0"/>
                <w:numId w:val="45"/>
              </w:numPr>
              <w:rPr>
                <w:rFonts w:ascii="Times New Roman" w:hAnsi="Times New Roman" w:cs="Times New Roman"/>
                <w:sz w:val="20"/>
                <w:szCs w:val="20"/>
              </w:rPr>
            </w:pPr>
            <w:r w:rsidRPr="005F036D">
              <w:rPr>
                <w:rFonts w:ascii="Times New Roman" w:hAnsi="Times New Roman" w:cs="Times New Roman"/>
                <w:sz w:val="20"/>
                <w:szCs w:val="20"/>
              </w:rPr>
              <w:t xml:space="preserve">The </w:t>
            </w:r>
            <w:r w:rsidRPr="005F036D">
              <w:rPr>
                <w:rStyle w:val="Emphasis"/>
                <w:rFonts w:ascii="Times New Roman" w:hAnsi="Times New Roman" w:cs="Times New Roman"/>
                <w:sz w:val="20"/>
                <w:szCs w:val="20"/>
              </w:rPr>
              <w:t>Purdue OWL</w:t>
            </w:r>
            <w:r w:rsidRPr="005F036D">
              <w:rPr>
                <w:rFonts w:ascii="Times New Roman" w:hAnsi="Times New Roman" w:cs="Times New Roman"/>
                <w:sz w:val="20"/>
                <w:szCs w:val="20"/>
              </w:rPr>
              <w:t xml:space="preserve"> is accessed by millions of users every year. Its "MLA Formatting and Style Guide" is one of the most popular resources (Russell et al.).</w:t>
            </w:r>
          </w:p>
          <w:p w14:paraId="44B9BCFF" w14:textId="77777777" w:rsidR="00783D12" w:rsidRPr="005F036D" w:rsidRDefault="00783D12" w:rsidP="006F2420">
            <w:pPr>
              <w:pStyle w:val="NormalWeb"/>
              <w:contextualSpacing/>
              <w:rPr>
                <w:sz w:val="20"/>
                <w:szCs w:val="20"/>
              </w:rPr>
            </w:pPr>
            <w:r w:rsidRPr="005F036D">
              <w:rPr>
                <w:sz w:val="20"/>
                <w:szCs w:val="20"/>
              </w:rPr>
              <w:t>In the first example, the writer has chosen not to include the author name in-text; however, two entries from the same author appear in the Works Cited. Thus, the writer includes both the author’s last name and the article title in the parenthetical citation in order to lead the reader to the appropriate entry on the Works Cited page (see below). In the second example, “Russell et al.” in the parenthetical citation gives the reader an author name followed by the abbreviation “et al.,” meaning, “and others,” for the article “MLA Formatting and Style Guide.” Both corresponding Works Cited entries are as follows:</w:t>
            </w:r>
          </w:p>
          <w:p w14:paraId="24945788" w14:textId="77777777" w:rsidR="00783D12" w:rsidRPr="005F036D" w:rsidRDefault="00783D12" w:rsidP="00F86343">
            <w:pPr>
              <w:pStyle w:val="citation"/>
              <w:numPr>
                <w:ilvl w:val="0"/>
                <w:numId w:val="46"/>
              </w:numPr>
              <w:spacing w:before="2" w:after="2"/>
              <w:contextualSpacing/>
              <w:rPr>
                <w:rFonts w:ascii="Times New Roman" w:hAnsi="Times New Roman" w:cs="Times New Roman"/>
              </w:rPr>
            </w:pPr>
            <w:r w:rsidRPr="005F036D">
              <w:rPr>
                <w:rFonts w:ascii="Times New Roman" w:hAnsi="Times New Roman" w:cs="Times New Roman"/>
              </w:rPr>
              <w:t xml:space="preserve">Taylor, Rumsey. "Fitzcarraldo." </w:t>
            </w:r>
            <w:r w:rsidRPr="005F036D">
              <w:rPr>
                <w:rStyle w:val="Emphasis"/>
                <w:rFonts w:ascii="Times New Roman" w:hAnsi="Times New Roman" w:cs="Times New Roman"/>
              </w:rPr>
              <w:t>Slant</w:t>
            </w:r>
            <w:r w:rsidRPr="005F036D">
              <w:rPr>
                <w:rFonts w:ascii="Times New Roman" w:hAnsi="Times New Roman" w:cs="Times New Roman"/>
              </w:rPr>
              <w:t>, 13 Jun. 2003, www.slantmagazine.com/film/review/fitzcarraldo/.</w:t>
            </w:r>
          </w:p>
          <w:p w14:paraId="69EECE87" w14:textId="77777777" w:rsidR="00783D12" w:rsidRPr="005F036D" w:rsidRDefault="00783D12" w:rsidP="00F86343">
            <w:pPr>
              <w:pStyle w:val="citation"/>
              <w:numPr>
                <w:ilvl w:val="0"/>
                <w:numId w:val="46"/>
              </w:numPr>
              <w:spacing w:before="2" w:after="2"/>
              <w:contextualSpacing/>
              <w:rPr>
                <w:rFonts w:ascii="Times New Roman" w:hAnsi="Times New Roman" w:cs="Times New Roman"/>
              </w:rPr>
            </w:pPr>
            <w:r w:rsidRPr="005F036D">
              <w:rPr>
                <w:rFonts w:ascii="Times New Roman" w:hAnsi="Times New Roman" w:cs="Times New Roman"/>
              </w:rPr>
              <w:t xml:space="preserve">Russell, Tony, et al. "MLA Formatting and Style Guide." </w:t>
            </w:r>
            <w:r w:rsidRPr="005F036D">
              <w:rPr>
                <w:rStyle w:val="Emphasis"/>
                <w:rFonts w:ascii="Times New Roman" w:hAnsi="Times New Roman" w:cs="Times New Roman"/>
              </w:rPr>
              <w:t>The Purdue OWL</w:t>
            </w:r>
            <w:r w:rsidRPr="005F036D">
              <w:rPr>
                <w:rFonts w:ascii="Times New Roman" w:hAnsi="Times New Roman" w:cs="Times New Roman"/>
              </w:rPr>
              <w:t>, 2 Aug. 2016, owl.english.purdue.edu/owl/resource/747/01/.</w:t>
            </w:r>
          </w:p>
          <w:p w14:paraId="0975EDE2" w14:textId="77777777" w:rsidR="00783D12" w:rsidRPr="005F036D" w:rsidRDefault="00783D12" w:rsidP="006F2420">
            <w:pPr>
              <w:pStyle w:val="Heading4"/>
              <w:contextualSpacing/>
              <w:outlineLvl w:val="3"/>
              <w:rPr>
                <w:rFonts w:ascii="Times New Roman" w:hAnsi="Times New Roman" w:cs="Times New Roman"/>
                <w:sz w:val="20"/>
                <w:szCs w:val="20"/>
              </w:rPr>
            </w:pPr>
            <w:r w:rsidRPr="005F036D">
              <w:rPr>
                <w:rFonts w:ascii="Times New Roman" w:hAnsi="Times New Roman" w:cs="Times New Roman"/>
                <w:sz w:val="20"/>
                <w:szCs w:val="20"/>
              </w:rPr>
              <w:t>Multiple citations</w:t>
            </w:r>
          </w:p>
          <w:p w14:paraId="0C33AC9B" w14:textId="77777777" w:rsidR="00783D12" w:rsidRPr="005F036D" w:rsidRDefault="00783D12" w:rsidP="006F2420">
            <w:pPr>
              <w:pStyle w:val="NormalWeb"/>
              <w:contextualSpacing/>
              <w:rPr>
                <w:sz w:val="20"/>
                <w:szCs w:val="20"/>
              </w:rPr>
            </w:pPr>
            <w:r w:rsidRPr="005F036D">
              <w:rPr>
                <w:sz w:val="20"/>
                <w:szCs w:val="20"/>
              </w:rPr>
              <w:t>To cite multiple sources in the same parenthetical reference, separate the citations by a semi-colon:</w:t>
            </w:r>
          </w:p>
          <w:p w14:paraId="35715DF2" w14:textId="77777777" w:rsidR="00783D12" w:rsidRPr="005F036D" w:rsidRDefault="00783D12" w:rsidP="00F86343">
            <w:pPr>
              <w:pStyle w:val="ListParagraph"/>
              <w:numPr>
                <w:ilvl w:val="0"/>
                <w:numId w:val="47"/>
              </w:numPr>
              <w:rPr>
                <w:rFonts w:ascii="Times New Roman" w:hAnsi="Times New Roman" w:cs="Times New Roman"/>
                <w:sz w:val="20"/>
                <w:szCs w:val="20"/>
              </w:rPr>
            </w:pPr>
            <w:r w:rsidRPr="005F036D">
              <w:rPr>
                <w:rFonts w:ascii="Times New Roman" w:hAnsi="Times New Roman" w:cs="Times New Roman"/>
                <w:sz w:val="20"/>
                <w:szCs w:val="20"/>
              </w:rPr>
              <w:t>. . . as has been discussed elsewhere (Burke 3; Dewey 21).</w:t>
            </w:r>
          </w:p>
          <w:p w14:paraId="592DEA20" w14:textId="77777777" w:rsidR="00783D12" w:rsidRPr="005F036D" w:rsidRDefault="00783D12" w:rsidP="006F2420">
            <w:pPr>
              <w:pStyle w:val="Heading4"/>
              <w:contextualSpacing/>
              <w:outlineLvl w:val="3"/>
              <w:rPr>
                <w:rFonts w:ascii="Times New Roman" w:hAnsi="Times New Roman" w:cs="Times New Roman"/>
                <w:sz w:val="20"/>
                <w:szCs w:val="20"/>
              </w:rPr>
            </w:pPr>
            <w:r w:rsidRPr="005F036D">
              <w:rPr>
                <w:rFonts w:ascii="Times New Roman" w:hAnsi="Times New Roman" w:cs="Times New Roman"/>
                <w:sz w:val="20"/>
                <w:szCs w:val="20"/>
              </w:rPr>
              <w:t>Time-based media sources</w:t>
            </w:r>
          </w:p>
          <w:p w14:paraId="517BA5F7" w14:textId="77777777" w:rsidR="00783D12" w:rsidRPr="005F036D" w:rsidRDefault="00783D12" w:rsidP="006F2420">
            <w:pPr>
              <w:pStyle w:val="NormalWeb"/>
              <w:contextualSpacing/>
              <w:rPr>
                <w:sz w:val="20"/>
                <w:szCs w:val="20"/>
              </w:rPr>
            </w:pPr>
            <w:r w:rsidRPr="005F036D">
              <w:rPr>
                <w:sz w:val="20"/>
                <w:szCs w:val="20"/>
              </w:rPr>
              <w:t>When creating in-text citations for media that has a runtime, such as a movie or podcast, include the range of hours, minutes and seconds you plan to reference, like so (00:02:15-00:02:35).</w:t>
            </w:r>
          </w:p>
          <w:p w14:paraId="1DA2706B" w14:textId="635591CB" w:rsidR="00783D12" w:rsidRPr="005F036D" w:rsidRDefault="00783D12" w:rsidP="006F2420">
            <w:pPr>
              <w:pStyle w:val="Heading4"/>
              <w:contextualSpacing/>
              <w:outlineLvl w:val="3"/>
              <w:rPr>
                <w:rFonts w:ascii="Times New Roman" w:hAnsi="Times New Roman" w:cs="Times New Roman"/>
                <w:i w:val="0"/>
                <w:sz w:val="20"/>
                <w:szCs w:val="20"/>
              </w:rPr>
            </w:pPr>
            <w:r w:rsidRPr="005F036D">
              <w:rPr>
                <w:rFonts w:ascii="Times New Roman" w:hAnsi="Times New Roman" w:cs="Times New Roman"/>
                <w:i w:val="0"/>
                <w:sz w:val="20"/>
                <w:szCs w:val="20"/>
              </w:rPr>
              <w:t>Works-Cited</w:t>
            </w:r>
          </w:p>
          <w:p w14:paraId="65B1B167" w14:textId="4860D906" w:rsidR="00783D12" w:rsidRPr="005F036D" w:rsidRDefault="005F036D" w:rsidP="006F2420">
            <w:pPr>
              <w:pStyle w:val="NormalWeb"/>
              <w:contextualSpacing/>
              <w:rPr>
                <w:sz w:val="20"/>
                <w:szCs w:val="20"/>
              </w:rPr>
            </w:pPr>
            <w:r>
              <w:rPr>
                <w:sz w:val="20"/>
                <w:szCs w:val="20"/>
              </w:rPr>
              <w:lastRenderedPageBreak/>
              <w:t>Book</w:t>
            </w:r>
            <w:r w:rsidR="00783D12" w:rsidRPr="005F036D">
              <w:rPr>
                <w:sz w:val="20"/>
                <w:szCs w:val="20"/>
              </w:rPr>
              <w:t>:</w:t>
            </w:r>
          </w:p>
          <w:p w14:paraId="6CEFA265" w14:textId="77777777" w:rsidR="00783D12" w:rsidRPr="005F036D" w:rsidRDefault="00783D12" w:rsidP="00F86343">
            <w:pPr>
              <w:pStyle w:val="citation"/>
              <w:numPr>
                <w:ilvl w:val="0"/>
                <w:numId w:val="47"/>
              </w:numPr>
              <w:spacing w:before="2" w:after="2"/>
              <w:contextualSpacing/>
              <w:rPr>
                <w:rFonts w:ascii="Times New Roman" w:hAnsi="Times New Roman" w:cs="Times New Roman"/>
              </w:rPr>
            </w:pPr>
            <w:r w:rsidRPr="005F036D">
              <w:rPr>
                <w:rFonts w:ascii="Times New Roman" w:hAnsi="Times New Roman" w:cs="Times New Roman"/>
              </w:rPr>
              <w:t xml:space="preserve">Henley, Patricia. </w:t>
            </w:r>
            <w:r w:rsidRPr="005F036D">
              <w:rPr>
                <w:rStyle w:val="Emphasis"/>
                <w:rFonts w:ascii="Times New Roman" w:hAnsi="Times New Roman" w:cs="Times New Roman"/>
                <w:shd w:val="clear" w:color="auto" w:fill="DFDFDF"/>
              </w:rPr>
              <w:t>The Hummingbird House</w:t>
            </w:r>
            <w:r w:rsidRPr="005F036D">
              <w:rPr>
                <w:rFonts w:ascii="Times New Roman" w:hAnsi="Times New Roman" w:cs="Times New Roman"/>
              </w:rPr>
              <w:t>. MacMurray, 1999.</w:t>
            </w:r>
          </w:p>
          <w:p w14:paraId="4035DEB3" w14:textId="68DE885C" w:rsidR="00783D12" w:rsidRPr="005F036D" w:rsidRDefault="005F036D" w:rsidP="006F2420">
            <w:pPr>
              <w:pStyle w:val="NormalWeb"/>
              <w:contextualSpacing/>
              <w:rPr>
                <w:sz w:val="20"/>
                <w:szCs w:val="20"/>
              </w:rPr>
            </w:pPr>
            <w:r>
              <w:rPr>
                <w:sz w:val="20"/>
                <w:szCs w:val="20"/>
              </w:rPr>
              <w:t>Website</w:t>
            </w:r>
            <w:r w:rsidR="00783D12" w:rsidRPr="005F036D">
              <w:rPr>
                <w:sz w:val="20"/>
                <w:szCs w:val="20"/>
              </w:rPr>
              <w:t>:</w:t>
            </w:r>
          </w:p>
          <w:p w14:paraId="579BCF46" w14:textId="3AFBD21A" w:rsidR="005F036D" w:rsidRPr="005F036D" w:rsidRDefault="005F036D" w:rsidP="005F036D">
            <w:pPr>
              <w:pStyle w:val="NormalWeb"/>
              <w:contextualSpacing/>
              <w:rPr>
                <w:sz w:val="20"/>
                <w:szCs w:val="20"/>
              </w:rPr>
            </w:pPr>
          </w:p>
          <w:p w14:paraId="2AEF7BBD" w14:textId="18A1D29D" w:rsidR="00783D12" w:rsidRPr="005F036D" w:rsidRDefault="005F036D" w:rsidP="005F036D">
            <w:pPr>
              <w:pStyle w:val="NormalWeb"/>
              <w:numPr>
                <w:ilvl w:val="0"/>
                <w:numId w:val="47"/>
              </w:numPr>
              <w:contextualSpacing/>
              <w:rPr>
                <w:sz w:val="20"/>
                <w:szCs w:val="20"/>
              </w:rPr>
            </w:pPr>
            <w:r w:rsidRPr="005F036D">
              <w:rPr>
                <w:sz w:val="20"/>
                <w:szCs w:val="20"/>
              </w:rPr>
              <w:t>Wise, DeWanda. “Why TV Shows Make Me Feel Less Alone.” </w:t>
            </w:r>
            <w:r w:rsidRPr="005F036D">
              <w:rPr>
                <w:rStyle w:val="Emphasis"/>
                <w:sz w:val="20"/>
                <w:szCs w:val="20"/>
                <w:shd w:val="clear" w:color="auto" w:fill="DFDFDF"/>
              </w:rPr>
              <w:t>NAMI,</w:t>
            </w:r>
            <w:r w:rsidRPr="005F036D">
              <w:rPr>
                <w:sz w:val="20"/>
                <w:szCs w:val="20"/>
              </w:rPr>
              <w:t> 31 May 2019, </w:t>
            </w:r>
            <w:hyperlink r:id="rId12" w:history="1">
              <w:r w:rsidRPr="005F036D">
                <w:rPr>
                  <w:rStyle w:val="Hyperlink"/>
                  <w:sz w:val="20"/>
                  <w:szCs w:val="20"/>
                </w:rPr>
                <w:t>www.nami.org/Blogs/NAMI-Blog/May-2019/How-TV-Shows-Make-Me-Feel-Less-Alone</w:t>
              </w:r>
            </w:hyperlink>
            <w:r w:rsidRPr="005F036D">
              <w:rPr>
                <w:sz w:val="20"/>
                <w:szCs w:val="20"/>
              </w:rPr>
              <w:t>. Accessed 3 June 2019.</w:t>
            </w:r>
            <w:r w:rsidR="00783D12" w:rsidRPr="005F036D">
              <w:rPr>
                <w:sz w:val="20"/>
                <w:szCs w:val="20"/>
              </w:rPr>
              <w:t>A periodical (journal, magazine, newspaper) article should be in quotation marks:</w:t>
            </w:r>
          </w:p>
          <w:p w14:paraId="131994A0" w14:textId="02E6D4C0" w:rsidR="005F036D" w:rsidRPr="005F036D" w:rsidRDefault="005F036D" w:rsidP="005F036D">
            <w:pPr>
              <w:pStyle w:val="NormalWeb"/>
              <w:contextualSpacing/>
              <w:rPr>
                <w:sz w:val="20"/>
                <w:szCs w:val="20"/>
              </w:rPr>
            </w:pPr>
          </w:p>
          <w:p w14:paraId="6C7C6FE3" w14:textId="59E16CDA" w:rsidR="005F036D" w:rsidRPr="005F036D" w:rsidRDefault="005F036D" w:rsidP="005F036D">
            <w:pPr>
              <w:pStyle w:val="NormalWeb"/>
              <w:contextualSpacing/>
              <w:rPr>
                <w:sz w:val="20"/>
                <w:szCs w:val="20"/>
              </w:rPr>
            </w:pPr>
            <w:r w:rsidRPr="005F036D">
              <w:rPr>
                <w:sz w:val="20"/>
                <w:szCs w:val="20"/>
              </w:rPr>
              <w:t>Journal Article:</w:t>
            </w:r>
          </w:p>
          <w:p w14:paraId="406AD282" w14:textId="77777777" w:rsidR="00783D12" w:rsidRPr="005F036D" w:rsidRDefault="00783D12" w:rsidP="00F86343">
            <w:pPr>
              <w:pStyle w:val="citation"/>
              <w:numPr>
                <w:ilvl w:val="0"/>
                <w:numId w:val="47"/>
              </w:numPr>
              <w:spacing w:before="2" w:after="2"/>
              <w:contextualSpacing/>
              <w:rPr>
                <w:rFonts w:ascii="Times New Roman" w:hAnsi="Times New Roman" w:cs="Times New Roman"/>
              </w:rPr>
            </w:pPr>
            <w:r w:rsidRPr="005F036D">
              <w:rPr>
                <w:rFonts w:ascii="Times New Roman" w:hAnsi="Times New Roman" w:cs="Times New Roman"/>
              </w:rPr>
              <w:t xml:space="preserve">Bagchi, Alaknanda. </w:t>
            </w:r>
            <w:r w:rsidRPr="005F036D">
              <w:rPr>
                <w:rFonts w:ascii="Times New Roman" w:hAnsi="Times New Roman" w:cs="Times New Roman"/>
                <w:shd w:val="clear" w:color="auto" w:fill="DFDFDF"/>
              </w:rPr>
              <w:t>"Conflicting Nationalisms: The Voice of the Subaltern in Mahasweta Devi's Bashai Tudu."</w:t>
            </w:r>
            <w:r w:rsidRPr="005F036D">
              <w:rPr>
                <w:rFonts w:ascii="Times New Roman" w:hAnsi="Times New Roman" w:cs="Times New Roman"/>
              </w:rPr>
              <w:t xml:space="preserve"> </w:t>
            </w:r>
            <w:r w:rsidRPr="005F036D">
              <w:rPr>
                <w:rStyle w:val="Emphasis"/>
                <w:rFonts w:ascii="Times New Roman" w:hAnsi="Times New Roman" w:cs="Times New Roman"/>
              </w:rPr>
              <w:t>Tulsa Studies in Women's Literature</w:t>
            </w:r>
            <w:r w:rsidRPr="005F036D">
              <w:rPr>
                <w:rFonts w:ascii="Times New Roman" w:hAnsi="Times New Roman" w:cs="Times New Roman"/>
              </w:rPr>
              <w:t>, vol. 15, no. 1, 1996, pp. 41-50.</w:t>
            </w:r>
          </w:p>
          <w:p w14:paraId="5D1A9EB1" w14:textId="77777777" w:rsidR="00783D12" w:rsidRPr="005F036D" w:rsidRDefault="00783D12" w:rsidP="006F2420">
            <w:pPr>
              <w:pStyle w:val="NormalWeb"/>
              <w:contextualSpacing/>
              <w:rPr>
                <w:sz w:val="20"/>
                <w:szCs w:val="20"/>
              </w:rPr>
            </w:pPr>
            <w:r w:rsidRPr="005F036D">
              <w:rPr>
                <w:sz w:val="20"/>
                <w:szCs w:val="20"/>
              </w:rPr>
              <w:t>A song or piece of music on an album should be in quotation marks:</w:t>
            </w:r>
          </w:p>
          <w:p w14:paraId="6146C17E" w14:textId="77777777" w:rsidR="00783D12" w:rsidRPr="005F036D" w:rsidRDefault="00783D12" w:rsidP="00F86343">
            <w:pPr>
              <w:pStyle w:val="citation"/>
              <w:numPr>
                <w:ilvl w:val="0"/>
                <w:numId w:val="47"/>
              </w:numPr>
              <w:spacing w:before="2" w:after="2"/>
              <w:contextualSpacing/>
              <w:rPr>
                <w:rFonts w:ascii="Times New Roman" w:hAnsi="Times New Roman" w:cs="Times New Roman"/>
              </w:rPr>
            </w:pPr>
            <w:r w:rsidRPr="005F036D">
              <w:rPr>
                <w:rFonts w:ascii="Times New Roman" w:hAnsi="Times New Roman" w:cs="Times New Roman"/>
              </w:rPr>
              <w:t xml:space="preserve">Beyoncé. </w:t>
            </w:r>
            <w:r w:rsidRPr="005F036D">
              <w:rPr>
                <w:rFonts w:ascii="Times New Roman" w:hAnsi="Times New Roman" w:cs="Times New Roman"/>
                <w:shd w:val="clear" w:color="auto" w:fill="DFDFDF"/>
              </w:rPr>
              <w:t>"Pray You Catch Me."</w:t>
            </w:r>
            <w:r w:rsidRPr="005F036D">
              <w:rPr>
                <w:rFonts w:ascii="Times New Roman" w:hAnsi="Times New Roman" w:cs="Times New Roman"/>
              </w:rPr>
              <w:t xml:space="preserve"> </w:t>
            </w:r>
            <w:r w:rsidRPr="005F036D">
              <w:rPr>
                <w:rStyle w:val="Emphasis"/>
                <w:rFonts w:ascii="Times New Roman" w:hAnsi="Times New Roman" w:cs="Times New Roman"/>
              </w:rPr>
              <w:t>Lemonade,</w:t>
            </w:r>
            <w:r w:rsidRPr="005F036D">
              <w:rPr>
                <w:rFonts w:ascii="Times New Roman" w:hAnsi="Times New Roman" w:cs="Times New Roman"/>
              </w:rPr>
              <w:t xml:space="preserve"> Parkwood Entertainment, 2016, www.beyonce.com/album/lemonade-visual-album/.</w:t>
            </w:r>
          </w:p>
          <w:p w14:paraId="4A7D0DEB" w14:textId="77777777" w:rsidR="00783D12" w:rsidRPr="005F036D" w:rsidRDefault="00783D12" w:rsidP="006F2420">
            <w:pPr>
              <w:pStyle w:val="Heading4"/>
              <w:contextualSpacing/>
              <w:outlineLvl w:val="3"/>
              <w:rPr>
                <w:rFonts w:ascii="Times New Roman" w:hAnsi="Times New Roman" w:cs="Times New Roman"/>
                <w:sz w:val="20"/>
                <w:szCs w:val="20"/>
              </w:rPr>
            </w:pPr>
            <w:r w:rsidRPr="005F036D">
              <w:rPr>
                <w:rStyle w:val="Strong"/>
                <w:rFonts w:ascii="Times New Roman" w:hAnsi="Times New Roman" w:cs="Times New Roman"/>
                <w:b/>
                <w:bCs w:val="0"/>
                <w:sz w:val="20"/>
                <w:szCs w:val="20"/>
              </w:rPr>
              <w:t>Title of container</w:t>
            </w:r>
          </w:p>
          <w:p w14:paraId="3A8BCDCF" w14:textId="77777777" w:rsidR="00783D12" w:rsidRPr="005F036D" w:rsidRDefault="00783D12" w:rsidP="006F2420">
            <w:pPr>
              <w:pStyle w:val="NormalWeb"/>
              <w:contextualSpacing/>
              <w:rPr>
                <w:sz w:val="20"/>
                <w:szCs w:val="20"/>
              </w:rPr>
            </w:pPr>
            <w:r w:rsidRPr="005F036D">
              <w:rPr>
                <w:sz w:val="20"/>
                <w:szCs w:val="20"/>
              </w:rPr>
              <w:t>Unlike earlier versions, the eighth edition refers to "containers," which are the larger wholes in which the source is located. For example, if you want to cite a poem that is listed in a collection of poems, the individual poem is the source, while the larger collection is the container. The title of the container is usually italicized and followed by a comma, since the information that follows next describes the container.</w:t>
            </w:r>
          </w:p>
          <w:p w14:paraId="20634515" w14:textId="77777777" w:rsidR="00783D12" w:rsidRPr="005F036D" w:rsidRDefault="00783D12" w:rsidP="00F86343">
            <w:pPr>
              <w:pStyle w:val="citation"/>
              <w:numPr>
                <w:ilvl w:val="0"/>
                <w:numId w:val="47"/>
              </w:numPr>
              <w:spacing w:before="2" w:after="2"/>
              <w:contextualSpacing/>
              <w:rPr>
                <w:rFonts w:ascii="Times New Roman" w:hAnsi="Times New Roman" w:cs="Times New Roman"/>
              </w:rPr>
            </w:pPr>
            <w:r w:rsidRPr="005F036D">
              <w:rPr>
                <w:rFonts w:ascii="Times New Roman" w:hAnsi="Times New Roman" w:cs="Times New Roman"/>
              </w:rPr>
              <w:t xml:space="preserve">Kincaid, Jamaica. "Girl." </w:t>
            </w:r>
            <w:r w:rsidRPr="005F036D">
              <w:rPr>
                <w:rStyle w:val="Emphasis"/>
                <w:rFonts w:ascii="Times New Roman" w:hAnsi="Times New Roman" w:cs="Times New Roman"/>
                <w:shd w:val="clear" w:color="auto" w:fill="DFDFDF"/>
              </w:rPr>
              <w:t>The Vintage Book of Contemporary American Short Stories,</w:t>
            </w:r>
            <w:r w:rsidRPr="005F036D">
              <w:rPr>
                <w:rFonts w:ascii="Times New Roman" w:hAnsi="Times New Roman" w:cs="Times New Roman"/>
              </w:rPr>
              <w:t xml:space="preserve"> edited by Tobias Wolff, Vintage, 1994, pp. 306-07.</w:t>
            </w:r>
          </w:p>
          <w:p w14:paraId="1B5E0A07" w14:textId="77777777" w:rsidR="00783D12" w:rsidRPr="005F036D" w:rsidRDefault="00783D12" w:rsidP="006F2420">
            <w:pPr>
              <w:pStyle w:val="NormalWeb"/>
              <w:contextualSpacing/>
              <w:rPr>
                <w:sz w:val="20"/>
                <w:szCs w:val="20"/>
              </w:rPr>
            </w:pPr>
            <w:r w:rsidRPr="005F036D">
              <w:rPr>
                <w:sz w:val="20"/>
                <w:szCs w:val="20"/>
              </w:rPr>
              <w:t>The container may also be a television series, which is made up of episodes.</w:t>
            </w:r>
          </w:p>
          <w:p w14:paraId="01B36864" w14:textId="77777777" w:rsidR="00783D12" w:rsidRPr="005F036D" w:rsidRDefault="00783D12" w:rsidP="00F86343">
            <w:pPr>
              <w:pStyle w:val="citation"/>
              <w:numPr>
                <w:ilvl w:val="0"/>
                <w:numId w:val="47"/>
              </w:numPr>
              <w:spacing w:before="2" w:after="2"/>
              <w:contextualSpacing/>
              <w:rPr>
                <w:rFonts w:ascii="Times New Roman" w:hAnsi="Times New Roman" w:cs="Times New Roman"/>
              </w:rPr>
            </w:pPr>
            <w:r w:rsidRPr="005F036D">
              <w:rPr>
                <w:rFonts w:ascii="Times New Roman" w:hAnsi="Times New Roman" w:cs="Times New Roman"/>
              </w:rPr>
              <w:t xml:space="preserve">“94 Meetings.” </w:t>
            </w:r>
            <w:r w:rsidRPr="005F036D">
              <w:rPr>
                <w:rStyle w:val="Emphasis"/>
                <w:rFonts w:ascii="Times New Roman" w:hAnsi="Times New Roman" w:cs="Times New Roman"/>
                <w:shd w:val="clear" w:color="auto" w:fill="DFDFDF"/>
              </w:rPr>
              <w:t>Parks and Recreation,</w:t>
            </w:r>
            <w:r w:rsidRPr="005F036D">
              <w:rPr>
                <w:rFonts w:ascii="Times New Roman" w:hAnsi="Times New Roman" w:cs="Times New Roman"/>
              </w:rPr>
              <w:t xml:space="preserve"> created by Greg Daniels and Michael Schur, performance by Amy Poehler, season 2, episode 21, Deedle-Dee Productions and Universal Media Studios, 2010.</w:t>
            </w:r>
          </w:p>
          <w:p w14:paraId="21B7C5F0" w14:textId="77777777" w:rsidR="00783D12" w:rsidRPr="005F036D" w:rsidRDefault="00783D12" w:rsidP="006F2420">
            <w:pPr>
              <w:pStyle w:val="NormalWeb"/>
              <w:contextualSpacing/>
              <w:rPr>
                <w:sz w:val="20"/>
                <w:szCs w:val="20"/>
              </w:rPr>
            </w:pPr>
            <w:r w:rsidRPr="005F036D">
              <w:rPr>
                <w:sz w:val="20"/>
                <w:szCs w:val="20"/>
              </w:rPr>
              <w:t xml:space="preserve">In some cases, a container might be within a larger container. You might have read a book of short stories on </w:t>
            </w:r>
            <w:r w:rsidRPr="005F036D">
              <w:rPr>
                <w:rStyle w:val="Emphasis"/>
                <w:sz w:val="20"/>
                <w:szCs w:val="20"/>
              </w:rPr>
              <w:t>Google Books</w:t>
            </w:r>
            <w:r w:rsidRPr="005F036D">
              <w:rPr>
                <w:sz w:val="20"/>
                <w:szCs w:val="20"/>
              </w:rPr>
              <w:t xml:space="preserve">, or watched a television series on </w:t>
            </w:r>
            <w:r w:rsidRPr="005F036D">
              <w:rPr>
                <w:rStyle w:val="Emphasis"/>
                <w:sz w:val="20"/>
                <w:szCs w:val="20"/>
              </w:rPr>
              <w:t>Netflix</w:t>
            </w:r>
            <w:r w:rsidRPr="005F036D">
              <w:rPr>
                <w:sz w:val="20"/>
                <w:szCs w:val="20"/>
              </w:rPr>
              <w:t>. You might have found the electronic version of a journal on JSTOR. It is important to cite these containers within containers so that your readers can find the exact source that you used.</w:t>
            </w:r>
          </w:p>
          <w:p w14:paraId="22315272" w14:textId="77777777" w:rsidR="00783D12" w:rsidRPr="005F036D" w:rsidRDefault="00783D12" w:rsidP="00F86343">
            <w:pPr>
              <w:pStyle w:val="citation"/>
              <w:numPr>
                <w:ilvl w:val="0"/>
                <w:numId w:val="47"/>
              </w:numPr>
              <w:spacing w:before="2" w:after="2"/>
              <w:contextualSpacing/>
              <w:rPr>
                <w:rFonts w:ascii="Times New Roman" w:hAnsi="Times New Roman" w:cs="Times New Roman"/>
              </w:rPr>
            </w:pPr>
            <w:r w:rsidRPr="005F036D">
              <w:rPr>
                <w:rFonts w:ascii="Times New Roman" w:hAnsi="Times New Roman" w:cs="Times New Roman"/>
              </w:rPr>
              <w:t xml:space="preserve">“94 Meetings.” </w:t>
            </w:r>
            <w:r w:rsidRPr="005F036D">
              <w:rPr>
                <w:rStyle w:val="Emphasis"/>
                <w:rFonts w:ascii="Times New Roman" w:hAnsi="Times New Roman" w:cs="Times New Roman"/>
                <w:shd w:val="clear" w:color="auto" w:fill="DFDFDF"/>
              </w:rPr>
              <w:t>Parks and Recreation</w:t>
            </w:r>
            <w:r w:rsidRPr="005F036D">
              <w:rPr>
                <w:rFonts w:ascii="Times New Roman" w:hAnsi="Times New Roman" w:cs="Times New Roman"/>
              </w:rPr>
              <w:t xml:space="preserve">, season 2, episode 21, NBC, 29 Apr. 2010. </w:t>
            </w:r>
            <w:r w:rsidRPr="005F036D">
              <w:rPr>
                <w:rStyle w:val="Emphasis"/>
                <w:rFonts w:ascii="Times New Roman" w:hAnsi="Times New Roman" w:cs="Times New Roman"/>
                <w:shd w:val="clear" w:color="auto" w:fill="DFDFDF"/>
              </w:rPr>
              <w:t>Netflix,</w:t>
            </w:r>
            <w:r w:rsidRPr="005F036D">
              <w:rPr>
                <w:rFonts w:ascii="Times New Roman" w:hAnsi="Times New Roman" w:cs="Times New Roman"/>
              </w:rPr>
              <w:t xml:space="preserve"> www.netflix.com/watch/70152031?trackId=200256157&amp;tctx=0%2C20%2C0974d361-27cd-44de-9c2a-2d9d868b9f64-12120962.</w:t>
            </w:r>
          </w:p>
          <w:p w14:paraId="5934931D" w14:textId="77777777" w:rsidR="00783D12" w:rsidRPr="005F036D" w:rsidRDefault="00783D12" w:rsidP="00F86343">
            <w:pPr>
              <w:pStyle w:val="citation"/>
              <w:numPr>
                <w:ilvl w:val="0"/>
                <w:numId w:val="47"/>
              </w:numPr>
              <w:spacing w:before="2" w:after="2"/>
              <w:contextualSpacing/>
              <w:rPr>
                <w:rFonts w:ascii="Times New Roman" w:hAnsi="Times New Roman" w:cs="Times New Roman"/>
              </w:rPr>
            </w:pPr>
            <w:r w:rsidRPr="005F036D">
              <w:rPr>
                <w:rFonts w:ascii="Times New Roman" w:hAnsi="Times New Roman" w:cs="Times New Roman"/>
              </w:rPr>
              <w:t xml:space="preserve">Langhamer, Claire. “Love and Courtship in Mid-Twentieth-Century England.” </w:t>
            </w:r>
            <w:r w:rsidRPr="005F036D">
              <w:rPr>
                <w:rStyle w:val="Emphasis"/>
                <w:rFonts w:ascii="Times New Roman" w:hAnsi="Times New Roman" w:cs="Times New Roman"/>
              </w:rPr>
              <w:t>Historical Journal</w:t>
            </w:r>
            <w:r w:rsidRPr="005F036D">
              <w:rPr>
                <w:rFonts w:ascii="Times New Roman" w:hAnsi="Times New Roman" w:cs="Times New Roman"/>
              </w:rPr>
              <w:t xml:space="preserve">, vol. 50, no. 1, 2007, pp. 173-96. </w:t>
            </w:r>
            <w:r w:rsidRPr="005F036D">
              <w:rPr>
                <w:rStyle w:val="Emphasis"/>
                <w:rFonts w:ascii="Times New Roman" w:hAnsi="Times New Roman" w:cs="Times New Roman"/>
                <w:shd w:val="clear" w:color="auto" w:fill="DFDFDF"/>
              </w:rPr>
              <w:t>ProQuest,</w:t>
            </w:r>
            <w:r w:rsidRPr="005F036D">
              <w:rPr>
                <w:rFonts w:ascii="Times New Roman" w:hAnsi="Times New Roman" w:cs="Times New Roman"/>
              </w:rPr>
              <w:t xml:space="preserve"> doi:10.1017/S0018246X06005966. Accessed 27 May 2009.</w:t>
            </w:r>
          </w:p>
          <w:p w14:paraId="50FCA61C" w14:textId="77777777" w:rsidR="00783D12" w:rsidRPr="005F036D" w:rsidRDefault="00783D12" w:rsidP="006F2420">
            <w:pPr>
              <w:pStyle w:val="Heading4"/>
              <w:contextualSpacing/>
              <w:outlineLvl w:val="3"/>
              <w:rPr>
                <w:rFonts w:ascii="Times New Roman" w:hAnsi="Times New Roman" w:cs="Times New Roman"/>
                <w:sz w:val="20"/>
                <w:szCs w:val="20"/>
              </w:rPr>
            </w:pPr>
            <w:r w:rsidRPr="005F036D">
              <w:rPr>
                <w:rStyle w:val="Strong"/>
                <w:rFonts w:ascii="Times New Roman" w:hAnsi="Times New Roman" w:cs="Times New Roman"/>
                <w:b/>
                <w:bCs w:val="0"/>
                <w:sz w:val="20"/>
                <w:szCs w:val="20"/>
              </w:rPr>
              <w:t>Other contributors</w:t>
            </w:r>
          </w:p>
          <w:p w14:paraId="72C72AA9" w14:textId="1A32EABE" w:rsidR="00783D12" w:rsidRPr="005F036D" w:rsidRDefault="005F036D" w:rsidP="006F2420">
            <w:pPr>
              <w:pStyle w:val="NormalWeb"/>
              <w:contextualSpacing/>
              <w:rPr>
                <w:sz w:val="20"/>
                <w:szCs w:val="20"/>
              </w:rPr>
            </w:pPr>
            <w:r>
              <w:rPr>
                <w:sz w:val="20"/>
                <w:szCs w:val="20"/>
              </w:rPr>
              <w:t>Translators:</w:t>
            </w:r>
          </w:p>
          <w:p w14:paraId="5DBC7CF2" w14:textId="6EE9D5D4" w:rsidR="00783D12" w:rsidRDefault="00783D12" w:rsidP="00F86343">
            <w:pPr>
              <w:pStyle w:val="citation"/>
              <w:numPr>
                <w:ilvl w:val="0"/>
                <w:numId w:val="48"/>
              </w:numPr>
              <w:spacing w:before="2" w:after="2"/>
              <w:contextualSpacing/>
              <w:rPr>
                <w:rFonts w:ascii="Times New Roman" w:hAnsi="Times New Roman" w:cs="Times New Roman"/>
              </w:rPr>
            </w:pPr>
            <w:r w:rsidRPr="005F036D">
              <w:rPr>
                <w:rFonts w:ascii="Times New Roman" w:hAnsi="Times New Roman" w:cs="Times New Roman"/>
              </w:rPr>
              <w:t xml:space="preserve">Foucault, Michel. </w:t>
            </w:r>
            <w:r w:rsidRPr="005F036D">
              <w:rPr>
                <w:rStyle w:val="Emphasis"/>
                <w:rFonts w:ascii="Times New Roman" w:hAnsi="Times New Roman" w:cs="Times New Roman"/>
                <w:shd w:val="clear" w:color="auto" w:fill="DFDFDF"/>
              </w:rPr>
              <w:t>Madness and Civilization: A History of Insanity in the Age of Reason.</w:t>
            </w:r>
            <w:r w:rsidRPr="005F036D">
              <w:rPr>
                <w:rFonts w:ascii="Times New Roman" w:hAnsi="Times New Roman" w:cs="Times New Roman"/>
              </w:rPr>
              <w:t xml:space="preserve"> Translated by Richard Howard, Vintage-Random House, 1988.</w:t>
            </w:r>
          </w:p>
          <w:p w14:paraId="7F471146" w14:textId="77777777" w:rsidR="005F036D" w:rsidRDefault="005F036D" w:rsidP="005F036D">
            <w:pPr>
              <w:pStyle w:val="citation"/>
              <w:spacing w:before="2" w:after="2"/>
              <w:contextualSpacing/>
              <w:rPr>
                <w:rFonts w:ascii="Times New Roman" w:hAnsi="Times New Roman" w:cs="Times New Roman"/>
              </w:rPr>
            </w:pPr>
          </w:p>
          <w:p w14:paraId="1BBD11FD" w14:textId="2E9AAF62" w:rsidR="005F036D" w:rsidRPr="005F036D" w:rsidRDefault="005F036D" w:rsidP="005F036D">
            <w:pPr>
              <w:pStyle w:val="citation"/>
              <w:spacing w:before="2" w:after="2"/>
              <w:contextualSpacing/>
              <w:rPr>
                <w:rFonts w:ascii="Times New Roman" w:hAnsi="Times New Roman" w:cs="Times New Roman"/>
              </w:rPr>
            </w:pPr>
            <w:r>
              <w:rPr>
                <w:rFonts w:ascii="Times New Roman" w:hAnsi="Times New Roman" w:cs="Times New Roman"/>
              </w:rPr>
              <w:t>Annotators</w:t>
            </w:r>
          </w:p>
          <w:p w14:paraId="23122AF4" w14:textId="77777777" w:rsidR="00783D12" w:rsidRPr="005F036D" w:rsidRDefault="00783D12" w:rsidP="00F86343">
            <w:pPr>
              <w:pStyle w:val="citation"/>
              <w:numPr>
                <w:ilvl w:val="0"/>
                <w:numId w:val="48"/>
              </w:numPr>
              <w:spacing w:before="2" w:after="2"/>
              <w:contextualSpacing/>
              <w:rPr>
                <w:rFonts w:ascii="Times New Roman" w:hAnsi="Times New Roman" w:cs="Times New Roman"/>
              </w:rPr>
            </w:pPr>
            <w:r w:rsidRPr="005F036D">
              <w:rPr>
                <w:rFonts w:ascii="Times New Roman" w:hAnsi="Times New Roman" w:cs="Times New Roman"/>
              </w:rPr>
              <w:t xml:space="preserve">Woolf, Virginia. </w:t>
            </w:r>
            <w:r w:rsidRPr="005F036D">
              <w:rPr>
                <w:rStyle w:val="Emphasis"/>
                <w:rFonts w:ascii="Times New Roman" w:hAnsi="Times New Roman" w:cs="Times New Roman"/>
              </w:rPr>
              <w:t>Jacob’s Room</w:t>
            </w:r>
            <w:r w:rsidRPr="005F036D">
              <w:rPr>
                <w:rFonts w:ascii="Times New Roman" w:hAnsi="Times New Roman" w:cs="Times New Roman"/>
              </w:rPr>
              <w:t xml:space="preserve">. </w:t>
            </w:r>
            <w:r w:rsidRPr="005F036D">
              <w:rPr>
                <w:rFonts w:ascii="Times New Roman" w:hAnsi="Times New Roman" w:cs="Times New Roman"/>
                <w:shd w:val="clear" w:color="auto" w:fill="DFDFDF"/>
              </w:rPr>
              <w:t>Annotated and with an introduction by Vara Neverow,</w:t>
            </w:r>
            <w:r w:rsidRPr="005F036D">
              <w:rPr>
                <w:rFonts w:ascii="Times New Roman" w:hAnsi="Times New Roman" w:cs="Times New Roman"/>
              </w:rPr>
              <w:t xml:space="preserve"> Harcourt, Inc., 2008.</w:t>
            </w:r>
          </w:p>
          <w:p w14:paraId="0B06A0B8" w14:textId="77777777" w:rsidR="00783D12" w:rsidRPr="005F036D" w:rsidRDefault="00783D12" w:rsidP="006F2420">
            <w:pPr>
              <w:pStyle w:val="Heading4"/>
              <w:contextualSpacing/>
              <w:outlineLvl w:val="3"/>
              <w:rPr>
                <w:rFonts w:ascii="Times New Roman" w:hAnsi="Times New Roman" w:cs="Times New Roman"/>
                <w:sz w:val="20"/>
                <w:szCs w:val="20"/>
              </w:rPr>
            </w:pPr>
            <w:r w:rsidRPr="005F036D">
              <w:rPr>
                <w:rStyle w:val="Strong"/>
                <w:rFonts w:ascii="Times New Roman" w:hAnsi="Times New Roman" w:cs="Times New Roman"/>
                <w:b/>
                <w:bCs w:val="0"/>
                <w:sz w:val="20"/>
                <w:szCs w:val="20"/>
              </w:rPr>
              <w:lastRenderedPageBreak/>
              <w:t>Version</w:t>
            </w:r>
          </w:p>
          <w:p w14:paraId="185070AA" w14:textId="77777777" w:rsidR="00783D12" w:rsidRPr="005F036D" w:rsidRDefault="00783D12" w:rsidP="006F2420">
            <w:pPr>
              <w:pStyle w:val="NormalWeb"/>
              <w:contextualSpacing/>
              <w:rPr>
                <w:sz w:val="20"/>
                <w:szCs w:val="20"/>
              </w:rPr>
            </w:pPr>
            <w:r w:rsidRPr="005F036D">
              <w:rPr>
                <w:sz w:val="20"/>
                <w:szCs w:val="20"/>
              </w:rPr>
              <w:t>If a source is listed as an edition or version of a work, include it in your citation.</w:t>
            </w:r>
          </w:p>
          <w:p w14:paraId="60FED79D" w14:textId="77777777" w:rsidR="00783D12" w:rsidRPr="005F036D" w:rsidRDefault="00783D12" w:rsidP="00F86343">
            <w:pPr>
              <w:pStyle w:val="citation"/>
              <w:numPr>
                <w:ilvl w:val="0"/>
                <w:numId w:val="49"/>
              </w:numPr>
              <w:spacing w:before="2" w:after="2"/>
              <w:contextualSpacing/>
              <w:rPr>
                <w:rFonts w:ascii="Times New Roman" w:hAnsi="Times New Roman" w:cs="Times New Roman"/>
              </w:rPr>
            </w:pPr>
            <w:r w:rsidRPr="005F036D">
              <w:rPr>
                <w:rStyle w:val="Emphasis"/>
                <w:rFonts w:ascii="Times New Roman" w:hAnsi="Times New Roman" w:cs="Times New Roman"/>
              </w:rPr>
              <w:t>The Bible</w:t>
            </w:r>
            <w:r w:rsidRPr="005F036D">
              <w:rPr>
                <w:rFonts w:ascii="Times New Roman" w:hAnsi="Times New Roman" w:cs="Times New Roman"/>
              </w:rPr>
              <w:t xml:space="preserve">. </w:t>
            </w:r>
            <w:r w:rsidRPr="005F036D">
              <w:rPr>
                <w:rFonts w:ascii="Times New Roman" w:hAnsi="Times New Roman" w:cs="Times New Roman"/>
                <w:shd w:val="clear" w:color="auto" w:fill="DFDFDF"/>
              </w:rPr>
              <w:t>Authorized King James Version,</w:t>
            </w:r>
            <w:r w:rsidRPr="005F036D">
              <w:rPr>
                <w:rFonts w:ascii="Times New Roman" w:hAnsi="Times New Roman" w:cs="Times New Roman"/>
              </w:rPr>
              <w:t xml:space="preserve"> Oxford UP, 1998.</w:t>
            </w:r>
          </w:p>
          <w:p w14:paraId="2BA2822B" w14:textId="77777777" w:rsidR="00783D12" w:rsidRPr="005F036D" w:rsidRDefault="00783D12" w:rsidP="00F86343">
            <w:pPr>
              <w:pStyle w:val="citation"/>
              <w:numPr>
                <w:ilvl w:val="0"/>
                <w:numId w:val="49"/>
              </w:numPr>
              <w:spacing w:before="2" w:after="2"/>
              <w:contextualSpacing/>
              <w:rPr>
                <w:rFonts w:ascii="Times New Roman" w:hAnsi="Times New Roman" w:cs="Times New Roman"/>
              </w:rPr>
            </w:pPr>
            <w:r w:rsidRPr="005F036D">
              <w:rPr>
                <w:rFonts w:ascii="Times New Roman" w:hAnsi="Times New Roman" w:cs="Times New Roman"/>
              </w:rPr>
              <w:t xml:space="preserve">Crowley, Sharon, and Debra Hawhee. </w:t>
            </w:r>
            <w:r w:rsidRPr="005F036D">
              <w:rPr>
                <w:rStyle w:val="Emphasis"/>
                <w:rFonts w:ascii="Times New Roman" w:hAnsi="Times New Roman" w:cs="Times New Roman"/>
              </w:rPr>
              <w:t>Ancient Rhetorics for Contemporary Students.</w:t>
            </w:r>
            <w:r w:rsidRPr="005F036D">
              <w:rPr>
                <w:rFonts w:ascii="Times New Roman" w:hAnsi="Times New Roman" w:cs="Times New Roman"/>
              </w:rPr>
              <w:t xml:space="preserve"> </w:t>
            </w:r>
            <w:r w:rsidRPr="005F036D">
              <w:rPr>
                <w:rFonts w:ascii="Times New Roman" w:hAnsi="Times New Roman" w:cs="Times New Roman"/>
                <w:shd w:val="clear" w:color="auto" w:fill="DFDFDF"/>
              </w:rPr>
              <w:t>3rd ed.,</w:t>
            </w:r>
            <w:r w:rsidRPr="005F036D">
              <w:rPr>
                <w:rFonts w:ascii="Times New Roman" w:hAnsi="Times New Roman" w:cs="Times New Roman"/>
              </w:rPr>
              <w:t xml:space="preserve"> Pearson, 2004.</w:t>
            </w:r>
          </w:p>
          <w:p w14:paraId="14688730" w14:textId="77777777" w:rsidR="00783D12" w:rsidRPr="005F036D" w:rsidRDefault="00783D12" w:rsidP="006F2420">
            <w:pPr>
              <w:pStyle w:val="Heading4"/>
              <w:contextualSpacing/>
              <w:outlineLvl w:val="3"/>
              <w:rPr>
                <w:rFonts w:ascii="Times New Roman" w:hAnsi="Times New Roman" w:cs="Times New Roman"/>
                <w:sz w:val="20"/>
                <w:szCs w:val="20"/>
              </w:rPr>
            </w:pPr>
            <w:r w:rsidRPr="005F036D">
              <w:rPr>
                <w:rStyle w:val="Strong"/>
                <w:rFonts w:ascii="Times New Roman" w:hAnsi="Times New Roman" w:cs="Times New Roman"/>
                <w:b/>
                <w:bCs w:val="0"/>
                <w:sz w:val="20"/>
                <w:szCs w:val="20"/>
              </w:rPr>
              <w:t>Number</w:t>
            </w:r>
          </w:p>
          <w:p w14:paraId="0916EE91" w14:textId="77777777" w:rsidR="00783D12" w:rsidRPr="005F036D" w:rsidRDefault="00783D12" w:rsidP="006F2420">
            <w:pPr>
              <w:pStyle w:val="NormalWeb"/>
              <w:contextualSpacing/>
              <w:rPr>
                <w:sz w:val="20"/>
                <w:szCs w:val="20"/>
              </w:rPr>
            </w:pPr>
            <w:r w:rsidRPr="005F036D">
              <w:rPr>
                <w:sz w:val="20"/>
                <w:szCs w:val="20"/>
              </w:rPr>
              <w:t>If a source is part of a numbered sequence, such as a multi-volume book, or journal with both volume and issue numbers, those numbers must be listed in your citation.</w:t>
            </w:r>
          </w:p>
          <w:p w14:paraId="4FCAF802" w14:textId="77777777" w:rsidR="00783D12" w:rsidRPr="005F036D" w:rsidRDefault="00783D12" w:rsidP="00F86343">
            <w:pPr>
              <w:pStyle w:val="citation"/>
              <w:numPr>
                <w:ilvl w:val="0"/>
                <w:numId w:val="50"/>
              </w:numPr>
              <w:spacing w:before="2" w:after="2"/>
              <w:contextualSpacing/>
              <w:rPr>
                <w:rFonts w:ascii="Times New Roman" w:hAnsi="Times New Roman" w:cs="Times New Roman"/>
              </w:rPr>
            </w:pPr>
            <w:r w:rsidRPr="005F036D">
              <w:rPr>
                <w:rFonts w:ascii="Times New Roman" w:hAnsi="Times New Roman" w:cs="Times New Roman"/>
              </w:rPr>
              <w:t xml:space="preserve">Dolby, Nadine. “Research in Youth Culture and Policy: Current Conditions and Future Directions.” </w:t>
            </w:r>
            <w:r w:rsidRPr="005F036D">
              <w:rPr>
                <w:rStyle w:val="Emphasis"/>
                <w:rFonts w:ascii="Times New Roman" w:hAnsi="Times New Roman" w:cs="Times New Roman"/>
              </w:rPr>
              <w:t>Social Work and Society: The International Online-Only Journal,</w:t>
            </w:r>
            <w:r w:rsidRPr="005F036D">
              <w:rPr>
                <w:rFonts w:ascii="Times New Roman" w:hAnsi="Times New Roman" w:cs="Times New Roman"/>
              </w:rPr>
              <w:t xml:space="preserve"> </w:t>
            </w:r>
            <w:r w:rsidRPr="005F036D">
              <w:rPr>
                <w:rFonts w:ascii="Times New Roman" w:hAnsi="Times New Roman" w:cs="Times New Roman"/>
                <w:shd w:val="clear" w:color="auto" w:fill="DFDFDF"/>
              </w:rPr>
              <w:t>vol. 6, no. 2,</w:t>
            </w:r>
            <w:r w:rsidRPr="005F036D">
              <w:rPr>
                <w:rFonts w:ascii="Times New Roman" w:hAnsi="Times New Roman" w:cs="Times New Roman"/>
              </w:rPr>
              <w:t xml:space="preserve"> 2008, www.socwork.net/sws/article/view/60/362. Accessed 20 May 2009.</w:t>
            </w:r>
          </w:p>
          <w:p w14:paraId="38993B92" w14:textId="77777777" w:rsidR="00783D12" w:rsidRPr="005F036D" w:rsidRDefault="00783D12" w:rsidP="00F86343">
            <w:pPr>
              <w:pStyle w:val="citation"/>
              <w:numPr>
                <w:ilvl w:val="0"/>
                <w:numId w:val="50"/>
              </w:numPr>
              <w:spacing w:before="2" w:after="2"/>
              <w:contextualSpacing/>
              <w:rPr>
                <w:rFonts w:ascii="Times New Roman" w:hAnsi="Times New Roman" w:cs="Times New Roman"/>
              </w:rPr>
            </w:pPr>
            <w:r w:rsidRPr="005F036D">
              <w:rPr>
                <w:rFonts w:ascii="Times New Roman" w:hAnsi="Times New Roman" w:cs="Times New Roman"/>
              </w:rPr>
              <w:t xml:space="preserve">“94 Meetings.” </w:t>
            </w:r>
            <w:r w:rsidRPr="005F036D">
              <w:rPr>
                <w:rStyle w:val="Emphasis"/>
                <w:rFonts w:ascii="Times New Roman" w:hAnsi="Times New Roman" w:cs="Times New Roman"/>
              </w:rPr>
              <w:t>Parks and Recreation,</w:t>
            </w:r>
            <w:r w:rsidRPr="005F036D">
              <w:rPr>
                <w:rFonts w:ascii="Times New Roman" w:hAnsi="Times New Roman" w:cs="Times New Roman"/>
              </w:rPr>
              <w:t xml:space="preserve"> created by Greg Daniels and Michael Schur, performance by Amy Poehler, </w:t>
            </w:r>
            <w:r w:rsidRPr="005F036D">
              <w:rPr>
                <w:rFonts w:ascii="Times New Roman" w:hAnsi="Times New Roman" w:cs="Times New Roman"/>
                <w:shd w:val="clear" w:color="auto" w:fill="DFDFDF"/>
              </w:rPr>
              <w:t>season 2, episode 21,</w:t>
            </w:r>
            <w:r w:rsidRPr="005F036D">
              <w:rPr>
                <w:rFonts w:ascii="Times New Roman" w:hAnsi="Times New Roman" w:cs="Times New Roman"/>
              </w:rPr>
              <w:t xml:space="preserve"> Deedle-Dee Productions and Universal Media Studios, 2010.</w:t>
            </w:r>
          </w:p>
          <w:p w14:paraId="698F1785" w14:textId="77777777" w:rsidR="00783D12" w:rsidRPr="005F036D" w:rsidRDefault="00783D12" w:rsidP="00F86343">
            <w:pPr>
              <w:pStyle w:val="citation"/>
              <w:numPr>
                <w:ilvl w:val="0"/>
                <w:numId w:val="50"/>
              </w:numPr>
              <w:spacing w:before="2" w:after="2"/>
              <w:contextualSpacing/>
              <w:rPr>
                <w:rFonts w:ascii="Times New Roman" w:hAnsi="Times New Roman" w:cs="Times New Roman"/>
              </w:rPr>
            </w:pPr>
            <w:r w:rsidRPr="005F036D">
              <w:rPr>
                <w:rFonts w:ascii="Times New Roman" w:hAnsi="Times New Roman" w:cs="Times New Roman"/>
              </w:rPr>
              <w:t xml:space="preserve">Quintilian. </w:t>
            </w:r>
            <w:r w:rsidRPr="005F036D">
              <w:rPr>
                <w:rStyle w:val="Emphasis"/>
                <w:rFonts w:ascii="Times New Roman" w:hAnsi="Times New Roman" w:cs="Times New Roman"/>
              </w:rPr>
              <w:t>Institutio Oratoria.</w:t>
            </w:r>
            <w:r w:rsidRPr="005F036D">
              <w:rPr>
                <w:rFonts w:ascii="Times New Roman" w:hAnsi="Times New Roman" w:cs="Times New Roman"/>
              </w:rPr>
              <w:t xml:space="preserve"> Translated by H. E. Butler, </w:t>
            </w:r>
            <w:r w:rsidRPr="005F036D">
              <w:rPr>
                <w:rFonts w:ascii="Times New Roman" w:hAnsi="Times New Roman" w:cs="Times New Roman"/>
                <w:shd w:val="clear" w:color="auto" w:fill="DFDFDF"/>
              </w:rPr>
              <w:t>vol. 2,</w:t>
            </w:r>
            <w:r w:rsidRPr="005F036D">
              <w:rPr>
                <w:rFonts w:ascii="Times New Roman" w:hAnsi="Times New Roman" w:cs="Times New Roman"/>
              </w:rPr>
              <w:t xml:space="preserve"> Loeb-Harvard UP, 1980.</w:t>
            </w:r>
          </w:p>
          <w:p w14:paraId="10D97BD5" w14:textId="77777777" w:rsidR="00783D12" w:rsidRPr="005F036D" w:rsidRDefault="00783D12" w:rsidP="006F2420">
            <w:pPr>
              <w:pStyle w:val="Heading4"/>
              <w:contextualSpacing/>
              <w:outlineLvl w:val="3"/>
              <w:rPr>
                <w:rFonts w:ascii="Times New Roman" w:hAnsi="Times New Roman" w:cs="Times New Roman"/>
                <w:sz w:val="20"/>
                <w:szCs w:val="20"/>
              </w:rPr>
            </w:pPr>
            <w:r w:rsidRPr="005F036D">
              <w:rPr>
                <w:rStyle w:val="Strong"/>
                <w:rFonts w:ascii="Times New Roman" w:hAnsi="Times New Roman" w:cs="Times New Roman"/>
                <w:b/>
                <w:bCs w:val="0"/>
                <w:sz w:val="20"/>
                <w:szCs w:val="20"/>
              </w:rPr>
              <w:t>Location</w:t>
            </w:r>
          </w:p>
          <w:p w14:paraId="02705E1E" w14:textId="77777777" w:rsidR="00783D12" w:rsidRPr="005F036D" w:rsidRDefault="00783D12" w:rsidP="006F2420">
            <w:pPr>
              <w:pStyle w:val="NormalWeb"/>
              <w:contextualSpacing/>
              <w:rPr>
                <w:sz w:val="20"/>
                <w:szCs w:val="20"/>
              </w:rPr>
            </w:pPr>
            <w:r w:rsidRPr="005F036D">
              <w:rPr>
                <w:sz w:val="20"/>
                <w:szCs w:val="20"/>
              </w:rPr>
              <w:t>You should be as specific as possible in identifying a work’s location.</w:t>
            </w:r>
          </w:p>
          <w:p w14:paraId="2BD7602B" w14:textId="77777777" w:rsidR="00783D12" w:rsidRPr="005F036D" w:rsidRDefault="00783D12" w:rsidP="006F2420">
            <w:pPr>
              <w:pStyle w:val="NormalWeb"/>
              <w:contextualSpacing/>
              <w:rPr>
                <w:sz w:val="20"/>
                <w:szCs w:val="20"/>
              </w:rPr>
            </w:pPr>
            <w:r w:rsidRPr="005F036D">
              <w:rPr>
                <w:sz w:val="20"/>
                <w:szCs w:val="20"/>
              </w:rPr>
              <w:t>An essay in a book, or an article in journal should include page numbers.</w:t>
            </w:r>
          </w:p>
          <w:p w14:paraId="00911F1A" w14:textId="77777777" w:rsidR="00783D12" w:rsidRPr="005F036D" w:rsidRDefault="00783D12" w:rsidP="00F86343">
            <w:pPr>
              <w:pStyle w:val="citation"/>
              <w:numPr>
                <w:ilvl w:val="0"/>
                <w:numId w:val="51"/>
              </w:numPr>
              <w:spacing w:before="2" w:after="2"/>
              <w:contextualSpacing/>
              <w:rPr>
                <w:rFonts w:ascii="Times New Roman" w:hAnsi="Times New Roman" w:cs="Times New Roman"/>
              </w:rPr>
            </w:pPr>
            <w:r w:rsidRPr="005F036D">
              <w:rPr>
                <w:rFonts w:ascii="Times New Roman" w:hAnsi="Times New Roman" w:cs="Times New Roman"/>
              </w:rPr>
              <w:t xml:space="preserve">Adiche, Chimamanda Ngozi. “On Monday of Last Week.” </w:t>
            </w:r>
            <w:r w:rsidRPr="005F036D">
              <w:rPr>
                <w:rStyle w:val="Emphasis"/>
                <w:rFonts w:ascii="Times New Roman" w:hAnsi="Times New Roman" w:cs="Times New Roman"/>
              </w:rPr>
              <w:t>The Thing around Your Neck,</w:t>
            </w:r>
            <w:r w:rsidRPr="005F036D">
              <w:rPr>
                <w:rFonts w:ascii="Times New Roman" w:hAnsi="Times New Roman" w:cs="Times New Roman"/>
              </w:rPr>
              <w:t xml:space="preserve"> Alfred A. Knopf, 2009, </w:t>
            </w:r>
            <w:r w:rsidRPr="005F036D">
              <w:rPr>
                <w:rFonts w:ascii="Times New Roman" w:hAnsi="Times New Roman" w:cs="Times New Roman"/>
                <w:shd w:val="clear" w:color="auto" w:fill="DFDFDF"/>
              </w:rPr>
              <w:t>pp. 74-94</w:t>
            </w:r>
            <w:r w:rsidRPr="005F036D">
              <w:rPr>
                <w:rFonts w:ascii="Times New Roman" w:hAnsi="Times New Roman" w:cs="Times New Roman"/>
              </w:rPr>
              <w:t>.</w:t>
            </w:r>
          </w:p>
          <w:p w14:paraId="5A62EBE1" w14:textId="77777777" w:rsidR="00783D12" w:rsidRPr="005F036D" w:rsidRDefault="00783D12" w:rsidP="00F86343">
            <w:pPr>
              <w:pStyle w:val="NormalWeb"/>
              <w:numPr>
                <w:ilvl w:val="0"/>
                <w:numId w:val="51"/>
              </w:numPr>
              <w:contextualSpacing/>
              <w:rPr>
                <w:sz w:val="20"/>
                <w:szCs w:val="20"/>
              </w:rPr>
            </w:pPr>
            <w:r w:rsidRPr="005F036D">
              <w:rPr>
                <w:sz w:val="20"/>
                <w:szCs w:val="20"/>
              </w:rPr>
              <w:t>The location of an online work should include a URL. Remove any "http://" or "https://" tag from the beginning of the URL.</w:t>
            </w:r>
          </w:p>
          <w:p w14:paraId="200002DD" w14:textId="77777777" w:rsidR="00783D12" w:rsidRPr="005F036D" w:rsidRDefault="00783D12" w:rsidP="00F86343">
            <w:pPr>
              <w:pStyle w:val="citation"/>
              <w:numPr>
                <w:ilvl w:val="0"/>
                <w:numId w:val="51"/>
              </w:numPr>
              <w:spacing w:before="2" w:after="2"/>
              <w:contextualSpacing/>
              <w:rPr>
                <w:rFonts w:ascii="Times New Roman" w:hAnsi="Times New Roman" w:cs="Times New Roman"/>
              </w:rPr>
            </w:pPr>
            <w:r w:rsidRPr="005F036D">
              <w:rPr>
                <w:rFonts w:ascii="Times New Roman" w:hAnsi="Times New Roman" w:cs="Times New Roman"/>
              </w:rPr>
              <w:t xml:space="preserve">Wheelis, Mark. "Investigating Disease Outbreaks Under a Protocol to the Biological and Toxin Weapons Convention." </w:t>
            </w:r>
            <w:r w:rsidRPr="005F036D">
              <w:rPr>
                <w:rStyle w:val="Emphasis"/>
                <w:rFonts w:ascii="Times New Roman" w:hAnsi="Times New Roman" w:cs="Times New Roman"/>
              </w:rPr>
              <w:t>Emerging Infectious Diseases</w:t>
            </w:r>
            <w:r w:rsidRPr="005F036D">
              <w:rPr>
                <w:rFonts w:ascii="Times New Roman" w:hAnsi="Times New Roman" w:cs="Times New Roman"/>
              </w:rPr>
              <w:t xml:space="preserve">, vol. 6, no. 6, 2000, pp. 595-600, </w:t>
            </w:r>
            <w:r w:rsidRPr="005F036D">
              <w:rPr>
                <w:rFonts w:ascii="Times New Roman" w:hAnsi="Times New Roman" w:cs="Times New Roman"/>
                <w:shd w:val="clear" w:color="auto" w:fill="DFDFDF"/>
              </w:rPr>
              <w:t>wwwnc.cdc.gov/eid/article/6/6/00-0607_article.</w:t>
            </w:r>
            <w:r w:rsidRPr="005F036D">
              <w:rPr>
                <w:rFonts w:ascii="Times New Roman" w:hAnsi="Times New Roman" w:cs="Times New Roman"/>
              </w:rPr>
              <w:t xml:space="preserve"> Accessed 8 Feb. 2009.</w:t>
            </w:r>
          </w:p>
          <w:p w14:paraId="3B7A9B59" w14:textId="77777777" w:rsidR="00783D12" w:rsidRPr="005F036D" w:rsidRDefault="00783D12" w:rsidP="006F2420">
            <w:pPr>
              <w:pStyle w:val="NormalWeb"/>
              <w:contextualSpacing/>
              <w:rPr>
                <w:sz w:val="20"/>
                <w:szCs w:val="20"/>
              </w:rPr>
            </w:pPr>
            <w:r w:rsidRPr="005F036D">
              <w:rPr>
                <w:sz w:val="20"/>
                <w:szCs w:val="20"/>
              </w:rPr>
              <w:t>A physical object that you experienced firsthand should identify the place of location.</w:t>
            </w:r>
          </w:p>
          <w:p w14:paraId="69A66E9C" w14:textId="77777777" w:rsidR="00783D12" w:rsidRPr="005F036D" w:rsidRDefault="00783D12" w:rsidP="00F86343">
            <w:pPr>
              <w:pStyle w:val="citation"/>
              <w:numPr>
                <w:ilvl w:val="0"/>
                <w:numId w:val="52"/>
              </w:numPr>
              <w:spacing w:before="2" w:after="2"/>
              <w:contextualSpacing/>
              <w:rPr>
                <w:rFonts w:ascii="Times New Roman" w:hAnsi="Times New Roman" w:cs="Times New Roman"/>
              </w:rPr>
            </w:pPr>
            <w:r w:rsidRPr="005F036D">
              <w:rPr>
                <w:rFonts w:ascii="Times New Roman" w:hAnsi="Times New Roman" w:cs="Times New Roman"/>
              </w:rPr>
              <w:t xml:space="preserve">Matisse, Henri. </w:t>
            </w:r>
            <w:r w:rsidRPr="005F036D">
              <w:rPr>
                <w:rStyle w:val="Emphasis"/>
                <w:rFonts w:ascii="Times New Roman" w:hAnsi="Times New Roman" w:cs="Times New Roman"/>
              </w:rPr>
              <w:t>The Swimming Pool.</w:t>
            </w:r>
            <w:r w:rsidRPr="005F036D">
              <w:rPr>
                <w:rFonts w:ascii="Times New Roman" w:hAnsi="Times New Roman" w:cs="Times New Roman"/>
              </w:rPr>
              <w:t xml:space="preserve"> 1952, </w:t>
            </w:r>
            <w:r w:rsidRPr="005F036D">
              <w:rPr>
                <w:rFonts w:ascii="Times New Roman" w:hAnsi="Times New Roman" w:cs="Times New Roman"/>
                <w:shd w:val="clear" w:color="auto" w:fill="DFDFDF"/>
              </w:rPr>
              <w:t>Museum of Modern Art, New York</w:t>
            </w:r>
            <w:r w:rsidRPr="005F036D">
              <w:rPr>
                <w:rFonts w:ascii="Times New Roman" w:hAnsi="Times New Roman" w:cs="Times New Roman"/>
              </w:rPr>
              <w:t>.</w:t>
            </w:r>
          </w:p>
          <w:p w14:paraId="43953658" w14:textId="77777777" w:rsidR="00783D12" w:rsidRPr="005F036D" w:rsidRDefault="00783D12" w:rsidP="006F2420">
            <w:pPr>
              <w:pStyle w:val="NormalWeb"/>
              <w:contextualSpacing/>
              <w:rPr>
                <w:sz w:val="20"/>
                <w:szCs w:val="20"/>
              </w:rPr>
            </w:pPr>
            <w:r w:rsidRPr="005F036D">
              <w:rPr>
                <w:rStyle w:val="Strong"/>
                <w:sz w:val="20"/>
                <w:szCs w:val="20"/>
              </w:rPr>
              <w:t>Date of access:</w:t>
            </w:r>
          </w:p>
          <w:p w14:paraId="4E52A7CF" w14:textId="77777777" w:rsidR="00783D12" w:rsidRPr="005F036D" w:rsidRDefault="00783D12" w:rsidP="006F2420">
            <w:pPr>
              <w:pStyle w:val="NormalWeb"/>
              <w:contextualSpacing/>
              <w:rPr>
                <w:sz w:val="20"/>
                <w:szCs w:val="20"/>
              </w:rPr>
            </w:pPr>
            <w:r w:rsidRPr="005F036D">
              <w:rPr>
                <w:sz w:val="20"/>
                <w:szCs w:val="20"/>
              </w:rPr>
              <w:t xml:space="preserve">When you cite an online source, the </w:t>
            </w:r>
            <w:r w:rsidRPr="005F036D">
              <w:rPr>
                <w:rStyle w:val="Emphasis"/>
                <w:sz w:val="20"/>
                <w:szCs w:val="20"/>
              </w:rPr>
              <w:t>MLA Handbook</w:t>
            </w:r>
            <w:r w:rsidRPr="005F036D">
              <w:rPr>
                <w:sz w:val="20"/>
                <w:szCs w:val="20"/>
              </w:rPr>
              <w:t xml:space="preserve"> recommends including a date of access on which you accessed the material, since an online work may change or move at any time.</w:t>
            </w:r>
          </w:p>
          <w:p w14:paraId="53FC81DF" w14:textId="77777777" w:rsidR="00783D12" w:rsidRPr="005F036D" w:rsidRDefault="00783D12" w:rsidP="00F86343">
            <w:pPr>
              <w:pStyle w:val="citation"/>
              <w:numPr>
                <w:ilvl w:val="0"/>
                <w:numId w:val="52"/>
              </w:numPr>
              <w:spacing w:before="2" w:after="2"/>
              <w:contextualSpacing/>
              <w:rPr>
                <w:rFonts w:ascii="Times New Roman" w:hAnsi="Times New Roman" w:cs="Times New Roman"/>
              </w:rPr>
            </w:pPr>
            <w:r w:rsidRPr="005F036D">
              <w:rPr>
                <w:rFonts w:ascii="Times New Roman" w:hAnsi="Times New Roman" w:cs="Times New Roman"/>
              </w:rPr>
              <w:t xml:space="preserve">Bernstein, Mark. "10 Tips on Writing the Living Web." </w:t>
            </w:r>
            <w:r w:rsidRPr="005F036D">
              <w:rPr>
                <w:rStyle w:val="Emphasis"/>
                <w:rFonts w:ascii="Times New Roman" w:hAnsi="Times New Roman" w:cs="Times New Roman"/>
              </w:rPr>
              <w:t>A List Apart: For People Who Make Websites,</w:t>
            </w:r>
            <w:r w:rsidRPr="005F036D">
              <w:rPr>
                <w:rFonts w:ascii="Times New Roman" w:hAnsi="Times New Roman" w:cs="Times New Roman"/>
              </w:rPr>
              <w:t xml:space="preserve"> 16 Aug. 2002, alistapart.com/article/writeliving. </w:t>
            </w:r>
            <w:r w:rsidRPr="005F036D">
              <w:rPr>
                <w:rFonts w:ascii="Times New Roman" w:hAnsi="Times New Roman" w:cs="Times New Roman"/>
                <w:shd w:val="clear" w:color="auto" w:fill="DFDFDF"/>
              </w:rPr>
              <w:t>Accessed 4 May 2009.</w:t>
            </w:r>
          </w:p>
          <w:p w14:paraId="5B216F72" w14:textId="1C8B0862" w:rsidR="007D5CD1" w:rsidRPr="005F036D" w:rsidRDefault="007D5CD1" w:rsidP="006F2420">
            <w:pPr>
              <w:rPr>
                <w:rFonts w:ascii="Times New Roman" w:hAnsi="Times New Roman" w:cs="Times New Roman"/>
                <w:color w:val="000000" w:themeColor="text1"/>
                <w:sz w:val="20"/>
                <w:szCs w:val="20"/>
              </w:rPr>
            </w:pPr>
          </w:p>
        </w:tc>
      </w:tr>
    </w:tbl>
    <w:p w14:paraId="256D8B24" w14:textId="77777777" w:rsidR="00F50D1D" w:rsidRPr="005F036D" w:rsidRDefault="00F50D1D" w:rsidP="0067591D">
      <w:pPr>
        <w:ind w:right="-288"/>
        <w:contextualSpacing/>
        <w:rPr>
          <w:rFonts w:ascii="Times New Roman" w:hAnsi="Times New Roman" w:cs="Times New Roman"/>
          <w:b/>
          <w:color w:val="000000" w:themeColor="text1"/>
          <w:sz w:val="20"/>
          <w:szCs w:val="20"/>
        </w:rPr>
      </w:pPr>
    </w:p>
    <w:p w14:paraId="6839F578" w14:textId="151D81F1" w:rsidR="006F2420" w:rsidRPr="005F036D" w:rsidRDefault="00763770" w:rsidP="006F2420">
      <w:pPr>
        <w:pStyle w:val="ListParagraph"/>
        <w:numPr>
          <w:ilvl w:val="0"/>
          <w:numId w:val="5"/>
        </w:numPr>
        <w:ind w:right="-288"/>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 xml:space="preserve">Rhetoric: </w:t>
      </w:r>
      <w:r w:rsidR="00977ADD" w:rsidRPr="005F036D">
        <w:rPr>
          <w:rFonts w:ascii="Times New Roman" w:hAnsi="Times New Roman" w:cs="Times New Roman"/>
          <w:b/>
          <w:color w:val="000000" w:themeColor="text1"/>
          <w:sz w:val="20"/>
          <w:szCs w:val="20"/>
        </w:rPr>
        <w:t xml:space="preserve">Arguments, </w:t>
      </w:r>
      <w:r w:rsidRPr="005F036D">
        <w:rPr>
          <w:rFonts w:ascii="Times New Roman" w:hAnsi="Times New Roman" w:cs="Times New Roman"/>
          <w:b/>
          <w:color w:val="000000" w:themeColor="text1"/>
          <w:sz w:val="20"/>
          <w:szCs w:val="20"/>
        </w:rPr>
        <w:t xml:space="preserve">Ethos, Pathos, Logos &amp; Common </w:t>
      </w:r>
      <w:r w:rsidR="008A3A49" w:rsidRPr="005F036D">
        <w:rPr>
          <w:rFonts w:ascii="Times New Roman" w:hAnsi="Times New Roman" w:cs="Times New Roman"/>
          <w:b/>
          <w:color w:val="000000" w:themeColor="text1"/>
          <w:sz w:val="20"/>
          <w:szCs w:val="20"/>
        </w:rPr>
        <w:t>Logical Fallacies</w:t>
      </w:r>
      <w:r w:rsidR="003C4BCC" w:rsidRPr="005F036D">
        <w:rPr>
          <w:rStyle w:val="FootnoteReference"/>
          <w:rFonts w:ascii="Times New Roman" w:hAnsi="Times New Roman" w:cs="Times New Roman"/>
          <w:b/>
          <w:color w:val="000000" w:themeColor="text1"/>
          <w:sz w:val="20"/>
          <w:szCs w:val="20"/>
        </w:rPr>
        <w:footnoteReference w:id="1"/>
      </w:r>
      <w:bookmarkStart w:id="0" w:name="fallacies"/>
      <w:bookmarkStart w:id="1" w:name="cum"/>
      <w:bookmarkStart w:id="2" w:name="Dicto_simpliciter"/>
      <w:bookmarkStart w:id="3" w:name="Nature,_appeal_to"/>
      <w:bookmarkStart w:id="4" w:name="Naturalistic_fallacy"/>
      <w:bookmarkStart w:id="5" w:name="Non_sequitur"/>
      <w:bookmarkStart w:id="6" w:name="Petitio_principii"/>
      <w:bookmarkStart w:id="7" w:name="Post_hoc_ergo_propter_hoc"/>
      <w:bookmarkEnd w:id="0"/>
      <w:bookmarkEnd w:id="1"/>
      <w:bookmarkEnd w:id="2"/>
      <w:bookmarkEnd w:id="3"/>
      <w:bookmarkEnd w:id="4"/>
      <w:bookmarkEnd w:id="5"/>
      <w:bookmarkEnd w:id="6"/>
      <w:bookmarkEnd w:id="7"/>
    </w:p>
    <w:p w14:paraId="1D4F75ED" w14:textId="728EB81C" w:rsidR="00CA2D43" w:rsidRPr="005F036D" w:rsidRDefault="00A31FC4" w:rsidP="006F2420">
      <w:pPr>
        <w:ind w:right="-288"/>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Audience</w:t>
      </w:r>
      <w:r w:rsidRPr="005F036D">
        <w:rPr>
          <w:rFonts w:ascii="Times New Roman" w:hAnsi="Times New Roman" w:cs="Times New Roman"/>
          <w:color w:val="000000" w:themeColor="text1"/>
          <w:sz w:val="20"/>
          <w:szCs w:val="20"/>
        </w:rPr>
        <w:t xml:space="preserve">: important to any argument is the intended audience, or your reader.  Whom you are writing to should inform what you write, and you should always think about this before </w:t>
      </w:r>
      <w:r w:rsidR="00BF2CF9" w:rsidRPr="005F036D">
        <w:rPr>
          <w:rFonts w:ascii="Times New Roman" w:hAnsi="Times New Roman" w:cs="Times New Roman"/>
          <w:color w:val="000000" w:themeColor="text1"/>
          <w:sz w:val="20"/>
          <w:szCs w:val="20"/>
        </w:rPr>
        <w:t>starting.  The</w:t>
      </w:r>
      <w:r w:rsidRPr="005F036D">
        <w:rPr>
          <w:rFonts w:ascii="Times New Roman" w:hAnsi="Times New Roman" w:cs="Times New Roman"/>
          <w:color w:val="000000" w:themeColor="text1"/>
          <w:sz w:val="20"/>
          <w:szCs w:val="20"/>
        </w:rPr>
        <w:t xml:space="preserve"> reader shows up in three places: in your mind as you write, in your words as your write them, and in reality as a person reads them.  O</w:t>
      </w:r>
      <w:r w:rsidR="00BF2CF9" w:rsidRPr="005F036D">
        <w:rPr>
          <w:rFonts w:ascii="Times New Roman" w:hAnsi="Times New Roman" w:cs="Times New Roman"/>
          <w:color w:val="000000" w:themeColor="text1"/>
          <w:sz w:val="20"/>
          <w:szCs w:val="20"/>
        </w:rPr>
        <w:t>ne big mistake many authors commit</w:t>
      </w:r>
      <w:r w:rsidRPr="005F036D">
        <w:rPr>
          <w:rFonts w:ascii="Times New Roman" w:hAnsi="Times New Roman" w:cs="Times New Roman"/>
          <w:color w:val="000000" w:themeColor="text1"/>
          <w:sz w:val="20"/>
          <w:szCs w:val="20"/>
        </w:rPr>
        <w:t xml:space="preserve"> is to make assumptions about their audience that aren’t true.  For instance, if I give a speech in which I talk about how awesome I am because I have all this money and then argue why poor people are lazy, I might regret it if it turns out that most of my audience is middle or lower class.  Everyone has had the experience of making a joke or assertion to the wrong audience, and it’s always good to think </w:t>
      </w:r>
      <w:r w:rsidRPr="005F036D">
        <w:rPr>
          <w:rFonts w:ascii="Times New Roman" w:hAnsi="Times New Roman" w:cs="Times New Roman"/>
          <w:color w:val="000000" w:themeColor="text1"/>
          <w:sz w:val="20"/>
          <w:szCs w:val="20"/>
        </w:rPr>
        <w:lastRenderedPageBreak/>
        <w:t>about these things before you write</w:t>
      </w:r>
      <w:r w:rsidR="00BF2CF9" w:rsidRPr="005F036D">
        <w:rPr>
          <w:rFonts w:ascii="Times New Roman" w:hAnsi="Times New Roman" w:cs="Times New Roman"/>
          <w:color w:val="000000" w:themeColor="text1"/>
          <w:sz w:val="20"/>
          <w:szCs w:val="20"/>
        </w:rPr>
        <w:t xml:space="preserve"> (or joke).  Ask yourself: </w:t>
      </w:r>
      <w:r w:rsidRPr="005F036D">
        <w:rPr>
          <w:rFonts w:ascii="Times New Roman" w:hAnsi="Times New Roman" w:cs="Times New Roman"/>
          <w:color w:val="000000" w:themeColor="text1"/>
          <w:sz w:val="20"/>
          <w:szCs w:val="20"/>
        </w:rPr>
        <w:t xml:space="preserve">who are they; where do they live; what is their culture; what is their ethnicity; what is their economic status; what is their language; what is their history; what is their society like?  </w:t>
      </w:r>
    </w:p>
    <w:p w14:paraId="0C6BC0AB" w14:textId="77777777" w:rsidR="00AB2C75" w:rsidRPr="005F036D" w:rsidRDefault="00AB2C75" w:rsidP="00734F6E">
      <w:pPr>
        <w:ind w:left="-180"/>
        <w:contextualSpacing/>
        <w:rPr>
          <w:rFonts w:ascii="Times New Roman" w:hAnsi="Times New Roman" w:cs="Times New Roman"/>
          <w:b/>
          <w:color w:val="000000" w:themeColor="text1"/>
          <w:sz w:val="20"/>
          <w:szCs w:val="20"/>
        </w:rPr>
      </w:pPr>
    </w:p>
    <w:p w14:paraId="1CCB231C" w14:textId="77777777" w:rsidR="00085A56" w:rsidRPr="005F036D" w:rsidRDefault="009C3032" w:rsidP="00734F6E">
      <w:pPr>
        <w:ind w:left="-180"/>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Context</w:t>
      </w:r>
      <w:r w:rsidRPr="005F036D">
        <w:rPr>
          <w:rFonts w:ascii="Times New Roman" w:hAnsi="Times New Roman" w:cs="Times New Roman"/>
          <w:color w:val="000000" w:themeColor="text1"/>
          <w:sz w:val="20"/>
          <w:szCs w:val="20"/>
        </w:rPr>
        <w:t xml:space="preserve">: Context has to do with the reader’s knowledge in many ways.  How you read an argument often depends on your context.  For instance, in many cultures, it is not polite to stare someone straight in the eyes when speaking, though this is considered to be a sign of honesty in the U.S.  If you didn’t understand that, you might misread the context and assume a person looking away was being dishonest or disrespectful, and vice versa.  Knowing the cultural, social, historical, and political context of a sign, an essay, a movie, a political speech, or any other text is important to knowing what the argument is.  </w:t>
      </w:r>
      <w:r w:rsidR="000B258A" w:rsidRPr="005F036D">
        <w:rPr>
          <w:rFonts w:ascii="Times New Roman" w:hAnsi="Times New Roman" w:cs="Times New Roman"/>
          <w:color w:val="000000" w:themeColor="text1"/>
          <w:sz w:val="20"/>
          <w:szCs w:val="20"/>
        </w:rPr>
        <w:t xml:space="preserve">Knowing your context can be the difference between convincing your audience and alienating it.  </w:t>
      </w:r>
    </w:p>
    <w:p w14:paraId="380EAB7C" w14:textId="77777777" w:rsidR="00582C33" w:rsidRPr="005F036D" w:rsidRDefault="00C90003" w:rsidP="00C90003">
      <w:pPr>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 </w:t>
      </w:r>
    </w:p>
    <w:p w14:paraId="484ECA3E" w14:textId="77777777" w:rsidR="007D551C" w:rsidRPr="005F036D" w:rsidRDefault="007D551C" w:rsidP="00C90003">
      <w:pPr>
        <w:contextualSpacing/>
        <w:rPr>
          <w:rFonts w:ascii="Times New Roman" w:hAnsi="Times New Roman" w:cs="Times New Roman"/>
          <w:color w:val="000000" w:themeColor="text1"/>
          <w:sz w:val="20"/>
          <w:szCs w:val="20"/>
        </w:rPr>
      </w:pPr>
    </w:p>
    <w:tbl>
      <w:tblPr>
        <w:tblStyle w:val="TableGrid"/>
        <w:tblpPr w:leftFromText="180" w:rightFromText="180" w:vertAnchor="text" w:horzAnchor="page" w:tblpX="757" w:tblpY="-358"/>
        <w:tblW w:w="11178" w:type="dxa"/>
        <w:tblLook w:val="04A0" w:firstRow="1" w:lastRow="0" w:firstColumn="1" w:lastColumn="0" w:noHBand="0" w:noVBand="1"/>
      </w:tblPr>
      <w:tblGrid>
        <w:gridCol w:w="5202"/>
        <w:gridCol w:w="5976"/>
      </w:tblGrid>
      <w:tr w:rsidR="00BB4F64" w:rsidRPr="005F036D" w14:paraId="58720D64" w14:textId="77777777">
        <w:tc>
          <w:tcPr>
            <w:tcW w:w="5202" w:type="dxa"/>
          </w:tcPr>
          <w:p w14:paraId="11B19474" w14:textId="77777777" w:rsidR="00BB4F64" w:rsidRPr="005F036D" w:rsidRDefault="00BB4F64" w:rsidP="0042321B">
            <w:pPr>
              <w:spacing w:beforeLines="1" w:before="2" w:afterLines="1" w:after="2"/>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Logos</w:t>
            </w:r>
            <w:r w:rsidRPr="005F036D">
              <w:rPr>
                <w:rFonts w:ascii="Times New Roman" w:hAnsi="Times New Roman" w:cs="Times New Roman"/>
                <w:color w:val="000000" w:themeColor="text1"/>
                <w:sz w:val="20"/>
                <w:szCs w:val="20"/>
              </w:rPr>
              <w:t xml:space="preserve"> (Greek for 'word, reason, theory') arguments based on facts, evidence, or reason (or all of the above). Some logos arguments are based on hard evidence, and some on general reason and common sense. Hard evidence tends to be evidence taken from the sciences, or from scholarly research (historical, sociological, etc.).   The evidence functions as the proof to support a statement made.  Providing extensive research and large numbers of facts is often a good way to argue, or convince someone of a truth.  Statistics and polls are commonly used facts, but one must be careful: both can be manipulated to say many things, which is why who is providing a statistic and how they got it is often more important than the statistic itself. Testimonies and interviews are also forms of evidence (think of a trial).  Other forms of logos use reason and common sense: these arguments avoid contradiction and include a claim plus its reason.   For instance, if you say we shouldn’t go to school because it’s 4 a.m., most people will find this a reasonable claim in most cases.  Arguments often are based on degree (more vs. less), analogy (x is similar to y), and precedent (how things have happened in the past).  Logos is generally about an argument—getting people to believe a truth.  </w:t>
            </w:r>
          </w:p>
          <w:p w14:paraId="6498D724" w14:textId="77777777" w:rsidR="00BB4F64" w:rsidRPr="005F036D" w:rsidRDefault="00BB4F64" w:rsidP="0042321B">
            <w:pPr>
              <w:spacing w:beforeLines="1" w:before="2" w:afterLines="1" w:after="2"/>
              <w:rPr>
                <w:rFonts w:ascii="Times New Roman" w:hAnsi="Times New Roman" w:cs="Times New Roman"/>
                <w:color w:val="000000" w:themeColor="text1"/>
                <w:sz w:val="20"/>
                <w:szCs w:val="20"/>
              </w:rPr>
            </w:pPr>
          </w:p>
          <w:p w14:paraId="56827856" w14:textId="77777777" w:rsidR="00BB4F64" w:rsidRPr="005F036D" w:rsidRDefault="00BB4F64" w:rsidP="0042321B">
            <w:pPr>
              <w:pStyle w:val="ListParagraph"/>
              <w:numPr>
                <w:ilvl w:val="0"/>
                <w:numId w:val="2"/>
              </w:numPr>
              <w:spacing w:beforeLines="1" w:before="2" w:afterLines="1" w:after="2"/>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Uses either hard evidence or reason</w:t>
            </w:r>
          </w:p>
          <w:p w14:paraId="664F6989" w14:textId="77777777" w:rsidR="00BB4F64" w:rsidRPr="005F036D" w:rsidRDefault="00BB4F64" w:rsidP="0042321B">
            <w:pPr>
              <w:pStyle w:val="ListParagraph"/>
              <w:numPr>
                <w:ilvl w:val="0"/>
                <w:numId w:val="2"/>
              </w:numPr>
              <w:spacing w:beforeLines="1" w:before="2" w:afterLines="1" w:after="2"/>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Historical, statistical, scientific, and theoretical facts are used as support</w:t>
            </w:r>
          </w:p>
          <w:p w14:paraId="0F909500" w14:textId="77777777" w:rsidR="00BB4F64" w:rsidRPr="005F036D" w:rsidRDefault="00BB4F64" w:rsidP="0042321B">
            <w:pPr>
              <w:pStyle w:val="ListParagraph"/>
              <w:numPr>
                <w:ilvl w:val="0"/>
                <w:numId w:val="2"/>
              </w:numPr>
              <w:spacing w:beforeLines="1" w:before="2" w:afterLines="1" w:after="2"/>
              <w:rPr>
                <w:rFonts w:ascii="Times New Roman" w:hAnsi="Times New Roman" w:cs="Times New Roman"/>
                <w:color w:val="000000" w:themeColor="text1"/>
                <w:sz w:val="20"/>
                <w:szCs w:val="20"/>
              </w:rPr>
            </w:pPr>
          </w:p>
          <w:p w14:paraId="38B0C784" w14:textId="77777777" w:rsidR="00BB4F64" w:rsidRPr="005F036D" w:rsidRDefault="00BB4F64" w:rsidP="0042321B">
            <w:pPr>
              <w:pStyle w:val="ListParagraph"/>
              <w:numPr>
                <w:ilvl w:val="0"/>
                <w:numId w:val="2"/>
              </w:numPr>
              <w:spacing w:beforeLines="1" w:before="2" w:afterLines="1" w:after="2"/>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The conclusion follows from the premises</w:t>
            </w:r>
          </w:p>
          <w:p w14:paraId="70E2D45D" w14:textId="77777777" w:rsidR="00BB4F64" w:rsidRPr="005F036D" w:rsidRDefault="00BB4F64" w:rsidP="0042321B">
            <w:pPr>
              <w:pStyle w:val="ListParagraph"/>
              <w:numPr>
                <w:ilvl w:val="0"/>
                <w:numId w:val="2"/>
              </w:numPr>
              <w:spacing w:beforeLines="1" w:before="2" w:afterLines="1" w:after="2"/>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Does not rely on emotion, image, or popularity for support</w:t>
            </w:r>
          </w:p>
          <w:p w14:paraId="48F9E394" w14:textId="77777777" w:rsidR="00BB4F64" w:rsidRPr="005F036D" w:rsidRDefault="00BB4F64" w:rsidP="0042321B">
            <w:pPr>
              <w:pStyle w:val="ListParagraph"/>
              <w:numPr>
                <w:ilvl w:val="0"/>
                <w:numId w:val="2"/>
              </w:numPr>
              <w:spacing w:beforeLines="1" w:before="2" w:afterLines="1" w:after="2"/>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Avoids logical fallacies</w:t>
            </w:r>
          </w:p>
          <w:p w14:paraId="359C7EE8" w14:textId="77777777" w:rsidR="00BB4F64" w:rsidRPr="005F036D" w:rsidRDefault="00BB4F64" w:rsidP="0042321B">
            <w:pPr>
              <w:pStyle w:val="ListParagraph"/>
              <w:numPr>
                <w:ilvl w:val="0"/>
                <w:numId w:val="2"/>
              </w:numPr>
              <w:spacing w:beforeLines="1" w:before="2" w:afterLines="1" w:after="2"/>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Goal is to argue for a truth</w:t>
            </w:r>
          </w:p>
        </w:tc>
        <w:tc>
          <w:tcPr>
            <w:tcW w:w="5976" w:type="dxa"/>
          </w:tcPr>
          <w:p w14:paraId="4FBD5176" w14:textId="77777777" w:rsidR="00BB4F64" w:rsidRPr="005F036D" w:rsidRDefault="00BB4F64" w:rsidP="0042321B">
            <w:pPr>
              <w:spacing w:beforeLines="1" w:before="2" w:afterLines="1" w:after="2"/>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Pathos</w:t>
            </w:r>
            <w:r w:rsidRPr="005F036D">
              <w:rPr>
                <w:rFonts w:ascii="Times New Roman" w:hAnsi="Times New Roman" w:cs="Times New Roman"/>
                <w:color w:val="000000" w:themeColor="text1"/>
                <w:sz w:val="20"/>
                <w:szCs w:val="20"/>
              </w:rPr>
              <w:t xml:space="preserve"> (Greek for 'suffering' or 'experience') is best understood as an argument that attempts to get at the audiences emotions. If you’ve ever given a homeless person money because you felt bad, you were convinced in some way by a pathos argument (perhaps because of what he said, or his sign, or the way he looked).  An appeal to pathos often causes an audience not just to respond emotionally but also to identify with the writer's point of view--to feel what the writer feels. This is why speakers often tell a personal story: the goal is to get you to identify with the speaker and feel what he or she felt.  In this sense, pathos evokes a meaning implicit in the verb 'to suffer'--to feel pain imaginatively.  In other words, using pathos is often about getting the audience to relate to you and what you’ve gone through.  Pathos often relies on images, stories, glittering generalities, loaded words, humor, and personal narratives to make its case.  Pathos is often effective for persuasion than argument, which is why politicians will always use it—they want you to vote for them, not just believe what they say. </w:t>
            </w:r>
          </w:p>
          <w:p w14:paraId="2CEB0B23" w14:textId="77777777" w:rsidR="00BB4F64" w:rsidRPr="005F036D" w:rsidRDefault="00BB4F64" w:rsidP="00487543">
            <w:pPr>
              <w:contextualSpacing/>
              <w:rPr>
                <w:rFonts w:ascii="Times New Roman" w:hAnsi="Times New Roman" w:cs="Times New Roman"/>
                <w:color w:val="000000" w:themeColor="text1"/>
                <w:sz w:val="20"/>
                <w:szCs w:val="20"/>
              </w:rPr>
            </w:pPr>
          </w:p>
          <w:p w14:paraId="50170D70" w14:textId="77777777" w:rsidR="00BB4F64" w:rsidRPr="005F036D" w:rsidRDefault="00BB4F64" w:rsidP="00487543">
            <w:pPr>
              <w:pStyle w:val="ListParagraph"/>
              <w:numPr>
                <w:ilvl w:val="0"/>
                <w:numId w:val="3"/>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Emotional responses are the goal</w:t>
            </w:r>
          </w:p>
          <w:p w14:paraId="1F6B65B8" w14:textId="77777777" w:rsidR="00BB4F64" w:rsidRPr="005F036D" w:rsidRDefault="00BB4F64" w:rsidP="00487543">
            <w:pPr>
              <w:pStyle w:val="ListParagraph"/>
              <w:numPr>
                <w:ilvl w:val="0"/>
                <w:numId w:val="3"/>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Use of connotation over denotation</w:t>
            </w:r>
          </w:p>
          <w:p w14:paraId="762A0A20" w14:textId="77777777" w:rsidR="00BB4F64" w:rsidRPr="005F036D" w:rsidRDefault="00BB4F64" w:rsidP="00487543">
            <w:pPr>
              <w:pStyle w:val="ListParagraph"/>
              <w:numPr>
                <w:ilvl w:val="0"/>
                <w:numId w:val="3"/>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Heavy emphasis on image-based language</w:t>
            </w:r>
          </w:p>
          <w:p w14:paraId="45D35600" w14:textId="77777777" w:rsidR="00BB4F64" w:rsidRPr="005F036D" w:rsidRDefault="00BB4F64" w:rsidP="00487543">
            <w:pPr>
              <w:pStyle w:val="ListParagraph"/>
              <w:numPr>
                <w:ilvl w:val="0"/>
                <w:numId w:val="3"/>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Uses catch-phrases, slogans, symbols, and sound-bites instead of facts</w:t>
            </w:r>
          </w:p>
          <w:p w14:paraId="579718E3" w14:textId="77777777" w:rsidR="00BB4F64" w:rsidRPr="005F036D" w:rsidRDefault="00BB4F64" w:rsidP="00487543">
            <w:pPr>
              <w:pStyle w:val="ListParagraph"/>
              <w:numPr>
                <w:ilvl w:val="0"/>
                <w:numId w:val="3"/>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Glittering generalities and loaded words are often used</w:t>
            </w:r>
          </w:p>
          <w:p w14:paraId="5AA2A2F7" w14:textId="77777777" w:rsidR="00BB4F64" w:rsidRPr="005F036D" w:rsidRDefault="00BB4F64" w:rsidP="00487543">
            <w:pPr>
              <w:pStyle w:val="ListParagraph"/>
              <w:numPr>
                <w:ilvl w:val="0"/>
                <w:numId w:val="3"/>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Relies on audience’s beliefs and often appeals to highly charged topics</w:t>
            </w:r>
          </w:p>
          <w:p w14:paraId="2C52CA27" w14:textId="77777777" w:rsidR="00BB4F64" w:rsidRPr="005F036D" w:rsidRDefault="00BB4F64" w:rsidP="00487543">
            <w:pPr>
              <w:pStyle w:val="ListParagraph"/>
              <w:numPr>
                <w:ilvl w:val="0"/>
                <w:numId w:val="3"/>
              </w:numPr>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Goal is to get people to act</w:t>
            </w:r>
          </w:p>
          <w:p w14:paraId="7F220DA2" w14:textId="77777777" w:rsidR="00BB4F64" w:rsidRPr="005F036D" w:rsidRDefault="00BB4F64" w:rsidP="00487543">
            <w:pPr>
              <w:ind w:left="360"/>
              <w:rPr>
                <w:rFonts w:ascii="Times New Roman" w:hAnsi="Times New Roman" w:cs="Times New Roman"/>
                <w:color w:val="000000" w:themeColor="text1"/>
                <w:sz w:val="20"/>
                <w:szCs w:val="20"/>
              </w:rPr>
            </w:pPr>
          </w:p>
        </w:tc>
      </w:tr>
      <w:tr w:rsidR="00BB4F64" w:rsidRPr="005F036D" w14:paraId="36F1C968" w14:textId="77777777">
        <w:trPr>
          <w:trHeight w:val="4310"/>
        </w:trPr>
        <w:tc>
          <w:tcPr>
            <w:tcW w:w="11178" w:type="dxa"/>
            <w:gridSpan w:val="2"/>
          </w:tcPr>
          <w:p w14:paraId="2A7893D0" w14:textId="77777777" w:rsidR="00BB4F64" w:rsidRPr="005F036D" w:rsidRDefault="00BB4F64" w:rsidP="0042321B">
            <w:pPr>
              <w:spacing w:beforeLines="1" w:before="2" w:afterLines="1" w:after="2"/>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lastRenderedPageBreak/>
              <w:t>Ethos</w:t>
            </w:r>
            <w:r w:rsidRPr="005F036D">
              <w:rPr>
                <w:rFonts w:ascii="Times New Roman" w:hAnsi="Times New Roman" w:cs="Times New Roman"/>
                <w:color w:val="000000" w:themeColor="text1"/>
                <w:sz w:val="20"/>
                <w:szCs w:val="20"/>
              </w:rPr>
              <w:t xml:space="preserve"> (Greek for 'character') refers to the trustworthiness or credibility of the writer or speaker, or their character. The key question in ethos is whether we can trust the speaker.  This can be a matter of their background, ethnicity, dress, training, friends, diction, or any other element that allows us to believe that they are legitimate speakers on a given topic. Ethos is often conveyed through tone and style of the message and through the way the writer or speaker refers to shared beliefs (using shared beliefs is a good way to get the audience to see you as a member of their group). It can also be affected by the writer's reputation as it exists independently from the message--his or her expertise in the field, his or her previous record or integrity, and so forth.  If you’ve ever not been believed because of how you speak or who you are, your character, or ethos, was discounted.  For example, when you feel very sick, you generally think of the doctor as the best person to treat you because of her credentials (and you also assume that she will be dressed like a doctor when you see her, not, for instance, a NASCAR driver).  Conversely, people often generally disregard much of what politicians say because many Americans judge politicians as not having a high quality of character, but we still expect them to speak and dress a certain way, as well as to say things we agree with (a doctor, on the other hand, can say things we don’t agree with, but we’re more likely to accept them because of her status).  As a speaker or writer, you want to establish your credibility with the readers, and you do so by your speech, presentation, dress, stories, knowledge, and so on.  </w:t>
            </w:r>
          </w:p>
          <w:p w14:paraId="6ECB6E46" w14:textId="77777777" w:rsidR="00BB4F64" w:rsidRPr="005F036D" w:rsidRDefault="00BB4F64" w:rsidP="0042321B">
            <w:pPr>
              <w:pStyle w:val="ListParagraph"/>
              <w:numPr>
                <w:ilvl w:val="0"/>
                <w:numId w:val="4"/>
              </w:numPr>
              <w:spacing w:beforeLines="1" w:before="2" w:afterLines="1" w:after="2"/>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Need to establish credibility and legitimacy with the audience</w:t>
            </w:r>
          </w:p>
          <w:p w14:paraId="0D5259DC" w14:textId="77777777" w:rsidR="00BB4F64" w:rsidRPr="005F036D" w:rsidRDefault="00BB4F64" w:rsidP="0042321B">
            <w:pPr>
              <w:pStyle w:val="ListParagraph"/>
              <w:numPr>
                <w:ilvl w:val="0"/>
                <w:numId w:val="4"/>
              </w:numPr>
              <w:spacing w:beforeLines="1" w:before="2" w:afterLines="1" w:after="2"/>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Use of shared beliefs</w:t>
            </w:r>
          </w:p>
          <w:p w14:paraId="2B4E0C17" w14:textId="77777777" w:rsidR="00BB4F64" w:rsidRPr="005F036D" w:rsidRDefault="00BB4F64" w:rsidP="0042321B">
            <w:pPr>
              <w:pStyle w:val="ListParagraph"/>
              <w:numPr>
                <w:ilvl w:val="0"/>
                <w:numId w:val="4"/>
              </w:numPr>
              <w:spacing w:beforeLines="1" w:before="2" w:afterLines="1" w:after="2"/>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Use speech, dress, knowledge, credentials, stories, ethnicity, history, symbols, etc.</w:t>
            </w:r>
          </w:p>
          <w:p w14:paraId="6C32868D" w14:textId="77777777" w:rsidR="00BB4F64" w:rsidRPr="005F036D" w:rsidRDefault="00BB4F64" w:rsidP="0042321B">
            <w:pPr>
              <w:pStyle w:val="ListParagraph"/>
              <w:numPr>
                <w:ilvl w:val="0"/>
                <w:numId w:val="4"/>
              </w:numPr>
              <w:spacing w:beforeLines="1" w:before="2" w:afterLines="1" w:after="2"/>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Often try to get the audience to identify with the speaker (“we’re similar”)</w:t>
            </w:r>
          </w:p>
          <w:p w14:paraId="6960B1E7" w14:textId="77777777" w:rsidR="00BB4F64" w:rsidRPr="005F036D" w:rsidRDefault="00BB4F64" w:rsidP="0042321B">
            <w:pPr>
              <w:pStyle w:val="ListParagraph"/>
              <w:numPr>
                <w:ilvl w:val="0"/>
                <w:numId w:val="4"/>
              </w:numPr>
              <w:spacing w:beforeLines="1" w:before="2" w:afterLines="1" w:after="2"/>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Goal is to get people to believe in you as a credible speaker</w:t>
            </w:r>
          </w:p>
          <w:p w14:paraId="3D95CD4D" w14:textId="77777777" w:rsidR="00BB4F64" w:rsidRPr="005F036D" w:rsidRDefault="00BB4F64" w:rsidP="00487543">
            <w:pPr>
              <w:contextualSpacing/>
              <w:rPr>
                <w:rFonts w:ascii="Times New Roman" w:hAnsi="Times New Roman" w:cs="Times New Roman"/>
                <w:b/>
                <w:color w:val="000000" w:themeColor="text1"/>
                <w:sz w:val="20"/>
                <w:szCs w:val="20"/>
              </w:rPr>
            </w:pPr>
          </w:p>
        </w:tc>
      </w:tr>
    </w:tbl>
    <w:p w14:paraId="74C86ABA" w14:textId="7B27C5BC" w:rsidR="00555795" w:rsidRPr="005F036D" w:rsidRDefault="00555795" w:rsidP="007D551C">
      <w:pPr>
        <w:contextualSpacing/>
        <w:rPr>
          <w:rFonts w:ascii="Times New Roman" w:hAnsi="Times New Roman" w:cs="Times New Roman"/>
          <w:b/>
          <w:color w:val="000000" w:themeColor="text1"/>
          <w:sz w:val="20"/>
          <w:szCs w:val="20"/>
        </w:rPr>
      </w:pPr>
    </w:p>
    <w:p w14:paraId="3FD9C9DD" w14:textId="523BF8FA" w:rsidR="00107808" w:rsidRPr="005F036D" w:rsidRDefault="00107808" w:rsidP="007D551C">
      <w:pPr>
        <w:contextualSpacing/>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Two Key Concepts in rhetoric:</w:t>
      </w:r>
    </w:p>
    <w:p w14:paraId="61CB795E" w14:textId="576B4888" w:rsidR="00107808" w:rsidRPr="005F036D" w:rsidRDefault="00107808" w:rsidP="00F86343">
      <w:pPr>
        <w:pStyle w:val="ListParagraph"/>
        <w:numPr>
          <w:ilvl w:val="0"/>
          <w:numId w:val="35"/>
        </w:num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 xml:space="preserve">Glittering Generalities: </w:t>
      </w:r>
      <w:r w:rsidRPr="005F036D">
        <w:rPr>
          <w:rFonts w:ascii="Times New Roman" w:hAnsi="Times New Roman" w:cs="Times New Roman"/>
          <w:color w:val="000000" w:themeColor="text1"/>
          <w:sz w:val="20"/>
          <w:szCs w:val="20"/>
        </w:rPr>
        <w:t xml:space="preserve">these are words deployed to convince people by using immediately positive connotations for the audience. For instance, in the U.S., using the term ‘freedom’ is usually a pretty standard move on the part of politicians because Americans seem to react really positively to the word. </w:t>
      </w:r>
    </w:p>
    <w:p w14:paraId="47B95B09" w14:textId="3C3BF144" w:rsidR="00107808" w:rsidRPr="005F036D" w:rsidRDefault="00107808" w:rsidP="00F86343">
      <w:pPr>
        <w:pStyle w:val="ListParagraph"/>
        <w:numPr>
          <w:ilvl w:val="0"/>
          <w:numId w:val="35"/>
        </w:numPr>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 xml:space="preserve">Loaded Words: </w:t>
      </w:r>
      <w:r w:rsidRPr="005F036D">
        <w:rPr>
          <w:rFonts w:ascii="Times New Roman" w:hAnsi="Times New Roman" w:cs="Times New Roman"/>
          <w:color w:val="000000" w:themeColor="text1"/>
          <w:sz w:val="20"/>
          <w:szCs w:val="20"/>
        </w:rPr>
        <w:t xml:space="preserve">These are words used to create negative or reactionary effects in an audience. Loaded words are used because they’re controversial and divisive. In the U.S., the word ‘abortion’, for instance, is immediately controversial and can be used to create a certain reaction in a given audience. </w:t>
      </w:r>
    </w:p>
    <w:p w14:paraId="47B35A81" w14:textId="77777777" w:rsidR="00AA557E" w:rsidRPr="005F036D" w:rsidRDefault="00AA557E" w:rsidP="00A349F1">
      <w:pPr>
        <w:pBdr>
          <w:bottom w:val="single" w:sz="6" w:space="1" w:color="auto"/>
        </w:pBdr>
        <w:ind w:left="-360"/>
        <w:contextualSpacing/>
        <w:rPr>
          <w:rFonts w:ascii="Times New Roman" w:hAnsi="Times New Roman" w:cs="Times New Roman"/>
          <w:color w:val="000000" w:themeColor="text1"/>
          <w:sz w:val="20"/>
          <w:szCs w:val="20"/>
        </w:rPr>
      </w:pPr>
    </w:p>
    <w:p w14:paraId="46A3E74C" w14:textId="77777777" w:rsidR="003044AC" w:rsidRPr="005F036D" w:rsidRDefault="003044AC" w:rsidP="00A349F1">
      <w:pPr>
        <w:ind w:left="-360"/>
        <w:contextualSpacing/>
        <w:rPr>
          <w:rFonts w:ascii="Times New Roman" w:hAnsi="Times New Roman" w:cs="Times New Roman"/>
          <w:color w:val="000000" w:themeColor="text1"/>
          <w:sz w:val="20"/>
          <w:szCs w:val="20"/>
        </w:rPr>
      </w:pPr>
    </w:p>
    <w:p w14:paraId="18ED1FAF" w14:textId="77777777" w:rsidR="00306F23" w:rsidRPr="005F036D" w:rsidRDefault="007D551C" w:rsidP="002A0001">
      <w:pPr>
        <w:ind w:left="-360" w:right="-216"/>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 xml:space="preserve">Logical Fallacies:  </w:t>
      </w:r>
      <w:r w:rsidR="00306F23" w:rsidRPr="005F036D">
        <w:rPr>
          <w:rFonts w:ascii="Times New Roman" w:hAnsi="Times New Roman" w:cs="Times New Roman"/>
          <w:color w:val="000000" w:themeColor="text1"/>
          <w:sz w:val="20"/>
          <w:szCs w:val="20"/>
        </w:rPr>
        <w:t>There are a number of ways of arguing that are considered fallacies.  The reason is that they often employ bad, false, or misleading arguments, and thus take us off the track of making a valid point.  You generally want to avoid these fallacie</w:t>
      </w:r>
      <w:r w:rsidR="00F75485" w:rsidRPr="005F036D">
        <w:rPr>
          <w:rFonts w:ascii="Times New Roman" w:hAnsi="Times New Roman" w:cs="Times New Roman"/>
          <w:color w:val="000000" w:themeColor="text1"/>
          <w:sz w:val="20"/>
          <w:szCs w:val="20"/>
        </w:rPr>
        <w:t>s because they weaken your over</w:t>
      </w:r>
      <w:r w:rsidR="00306F23" w:rsidRPr="005F036D">
        <w:rPr>
          <w:rFonts w:ascii="Times New Roman" w:hAnsi="Times New Roman" w:cs="Times New Roman"/>
          <w:color w:val="000000" w:themeColor="text1"/>
          <w:sz w:val="20"/>
          <w:szCs w:val="20"/>
        </w:rPr>
        <w:t xml:space="preserve">all </w:t>
      </w:r>
      <w:r w:rsidR="00F75485" w:rsidRPr="005F036D">
        <w:rPr>
          <w:rFonts w:ascii="Times New Roman" w:hAnsi="Times New Roman" w:cs="Times New Roman"/>
          <w:color w:val="000000" w:themeColor="text1"/>
          <w:sz w:val="20"/>
          <w:szCs w:val="20"/>
        </w:rPr>
        <w:t>argument</w:t>
      </w:r>
      <w:r w:rsidR="00306F23" w:rsidRPr="005F036D">
        <w:rPr>
          <w:rFonts w:ascii="Times New Roman" w:hAnsi="Times New Roman" w:cs="Times New Roman"/>
          <w:color w:val="000000" w:themeColor="text1"/>
          <w:sz w:val="20"/>
          <w:szCs w:val="20"/>
        </w:rPr>
        <w:t xml:space="preserve">, and it’s good to be aware of them because they point out problems in another </w:t>
      </w:r>
      <w:r w:rsidR="00F75485" w:rsidRPr="005F036D">
        <w:rPr>
          <w:rFonts w:ascii="Times New Roman" w:hAnsi="Times New Roman" w:cs="Times New Roman"/>
          <w:color w:val="000000" w:themeColor="text1"/>
          <w:sz w:val="20"/>
          <w:szCs w:val="20"/>
        </w:rPr>
        <w:t>person’s</w:t>
      </w:r>
      <w:r w:rsidR="00306F23" w:rsidRPr="005F036D">
        <w:rPr>
          <w:rFonts w:ascii="Times New Roman" w:hAnsi="Times New Roman" w:cs="Times New Roman"/>
          <w:color w:val="000000" w:themeColor="text1"/>
          <w:sz w:val="20"/>
          <w:szCs w:val="20"/>
        </w:rPr>
        <w:t xml:space="preserve"> argument.  </w:t>
      </w:r>
    </w:p>
    <w:p w14:paraId="5BE54494" w14:textId="4DCCCC77" w:rsidR="007D551C" w:rsidRPr="005F036D" w:rsidRDefault="00306F23" w:rsidP="002A0001">
      <w:pPr>
        <w:ind w:left="-360" w:right="-216"/>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  </w:t>
      </w:r>
    </w:p>
    <w:p w14:paraId="44CCC5E6" w14:textId="707822A0" w:rsidR="00BE4C3D" w:rsidRPr="005F036D" w:rsidRDefault="00BE4C3D" w:rsidP="002A0001">
      <w:pPr>
        <w:ind w:left="-360" w:right="-216"/>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Anecdotal Fallacy</w:t>
      </w:r>
      <w:r w:rsidRPr="005F036D">
        <w:rPr>
          <w:rFonts w:ascii="Times New Roman" w:hAnsi="Times New Roman" w:cs="Times New Roman"/>
          <w:color w:val="000000" w:themeColor="text1"/>
          <w:sz w:val="20"/>
          <w:szCs w:val="20"/>
        </w:rPr>
        <w:t xml:space="preserve">: referring to a specific case or experience to prove a general point. For instance, students often argue that Novato has good burritos at this or that place because they went there and like them. But this is a specific example predicated on the ignorance of true what true Mission Burritos are like. Another case might be calling someone untrustworthy because you’ve heard they told a mistruth. One case or anecdote is not enough to prove a general fact or truth.  </w:t>
      </w:r>
    </w:p>
    <w:p w14:paraId="0584D0F7" w14:textId="77F2211E" w:rsidR="007D551C" w:rsidRPr="005F036D" w:rsidRDefault="002A30A5" w:rsidP="002A30A5">
      <w:pPr>
        <w:ind w:left="-360" w:right="-216"/>
        <w:contextualSpacing/>
        <w:rPr>
          <w:rFonts w:ascii="Times New Roman" w:hAnsi="Times New Roman" w:cs="Times New Roman"/>
          <w:color w:val="000000" w:themeColor="text1"/>
          <w:sz w:val="20"/>
          <w:szCs w:val="20"/>
        </w:rPr>
      </w:pPr>
      <w:r w:rsidRPr="005F036D">
        <w:rPr>
          <w:rFonts w:ascii="Times New Roman" w:hAnsi="Times New Roman" w:cs="Times New Roman"/>
          <w:b/>
          <w:bCs/>
          <w:color w:val="000000"/>
          <w:sz w:val="20"/>
          <w:szCs w:val="20"/>
        </w:rPr>
        <w:t>Appeal to Improper Authority (</w:t>
      </w:r>
      <w:r w:rsidRPr="005F036D">
        <w:rPr>
          <w:rStyle w:val="Emphasis"/>
          <w:rFonts w:ascii="Times New Roman" w:hAnsi="Times New Roman" w:cs="Times New Roman"/>
          <w:b/>
          <w:bCs/>
          <w:color w:val="000000"/>
          <w:sz w:val="20"/>
          <w:szCs w:val="20"/>
        </w:rPr>
        <w:t xml:space="preserve">Argumentum Ad Verecundium, </w:t>
      </w:r>
      <w:r w:rsidRPr="005F036D">
        <w:rPr>
          <w:rFonts w:ascii="Times New Roman" w:hAnsi="Times New Roman" w:cs="Times New Roman"/>
          <w:b/>
          <w:bCs/>
          <w:color w:val="000000"/>
          <w:sz w:val="20"/>
          <w:szCs w:val="20"/>
        </w:rPr>
        <w:t xml:space="preserve">literally "argument from that which is improper"): </w:t>
      </w:r>
      <w:r w:rsidRPr="005F036D">
        <w:rPr>
          <w:rFonts w:ascii="Times New Roman" w:hAnsi="Times New Roman" w:cs="Times New Roman"/>
          <w:bCs/>
          <w:color w:val="000000"/>
          <w:sz w:val="20"/>
          <w:szCs w:val="20"/>
        </w:rPr>
        <w:t>An appeal to an improper authority, such as a famous person or a source that may not be reliable or who might not know anything about the topic. This fallacy attempts to capitalize upon feelings of respect or familiarity with a famous individual. It is not fallacious to refer to an admitted authority if the individual’s expertise is within a strict field of knowledge. On the other hand, to cite Einstein to settle an argument about education or economics is fallacious. To cite Darwin, an authority on biology, on religious matters is fallacious. To cite Cardinal Spellman on legal problems is fallacious. The worst offenders usually involve movie stars and psychic hotlines.</w:t>
      </w:r>
    </w:p>
    <w:p w14:paraId="77BA308F" w14:textId="77777777" w:rsidR="002A30A5" w:rsidRPr="005F036D" w:rsidRDefault="002A30A5" w:rsidP="002A0001">
      <w:pPr>
        <w:ind w:left="-360" w:right="-216"/>
        <w:contextualSpacing/>
        <w:rPr>
          <w:rFonts w:ascii="Times New Roman" w:hAnsi="Times New Roman" w:cs="Times New Roman"/>
          <w:color w:val="000000" w:themeColor="text1"/>
          <w:sz w:val="20"/>
          <w:szCs w:val="20"/>
        </w:rPr>
        <w:sectPr w:rsidR="002A30A5" w:rsidRPr="005F036D">
          <w:footerReference w:type="even" r:id="rId13"/>
          <w:footerReference w:type="default" r:id="rId14"/>
          <w:type w:val="continuous"/>
          <w:pgSz w:w="12240" w:h="15840"/>
          <w:pgMar w:top="1008" w:right="1008" w:bottom="1008" w:left="1008" w:header="720" w:footer="720" w:gutter="0"/>
          <w:cols w:space="720"/>
          <w:docGrid w:linePitch="360"/>
        </w:sectPr>
      </w:pPr>
    </w:p>
    <w:p w14:paraId="5351361F" w14:textId="77777777" w:rsidR="007D551C" w:rsidRPr="005F036D" w:rsidRDefault="007D551C" w:rsidP="002A0001">
      <w:pPr>
        <w:tabs>
          <w:tab w:val="left" w:pos="630"/>
        </w:tabs>
        <w:spacing w:before="2" w:after="2" w:line="240" w:lineRule="auto"/>
        <w:ind w:left="-360" w:right="-216"/>
        <w:rPr>
          <w:rFonts w:ascii="Times New Roman" w:hAnsi="Times New Roman" w:cs="Times New Roman"/>
          <w:color w:val="000000" w:themeColor="text1"/>
          <w:sz w:val="20"/>
          <w:szCs w:val="20"/>
        </w:rPr>
      </w:pPr>
      <w:r w:rsidRPr="005F036D">
        <w:rPr>
          <w:rFonts w:ascii="Times New Roman" w:hAnsi="Times New Roman" w:cs="Times New Roman"/>
          <w:b/>
          <w:i/>
          <w:color w:val="000000" w:themeColor="text1"/>
          <w:sz w:val="20"/>
          <w:szCs w:val="20"/>
        </w:rPr>
        <w:t>Ad hominem</w:t>
      </w:r>
      <w:r w:rsidRPr="005F036D">
        <w:rPr>
          <w:rFonts w:ascii="Times New Roman" w:hAnsi="Times New Roman" w:cs="Times New Roman"/>
          <w:b/>
          <w:color w:val="000000" w:themeColor="text1"/>
          <w:sz w:val="20"/>
          <w:szCs w:val="20"/>
        </w:rPr>
        <w:t xml:space="preserve"> (attacking the person):</w:t>
      </w:r>
      <w:r w:rsidRPr="005F036D">
        <w:rPr>
          <w:rFonts w:ascii="Times New Roman" w:hAnsi="Times New Roman" w:cs="Times New Roman"/>
          <w:color w:val="000000" w:themeColor="text1"/>
          <w:sz w:val="20"/>
          <w:szCs w:val="20"/>
        </w:rPr>
        <w:t xml:space="preserve"> </w:t>
      </w:r>
      <w:r w:rsidR="00306F23" w:rsidRPr="005F036D">
        <w:rPr>
          <w:rFonts w:ascii="Times New Roman" w:hAnsi="Times New Roman" w:cs="Times New Roman"/>
          <w:color w:val="000000" w:themeColor="text1"/>
          <w:sz w:val="20"/>
          <w:szCs w:val="20"/>
        </w:rPr>
        <w:t>Ad hominem  (translates as ‘to the man’)</w:t>
      </w:r>
      <w:r w:rsidR="000902BD" w:rsidRPr="005F036D">
        <w:rPr>
          <w:rFonts w:ascii="Times New Roman" w:hAnsi="Times New Roman" w:cs="Times New Roman"/>
          <w:color w:val="000000" w:themeColor="text1"/>
          <w:sz w:val="20"/>
          <w:szCs w:val="20"/>
        </w:rPr>
        <w:t xml:space="preserve"> </w:t>
      </w:r>
      <w:r w:rsidR="00306F23" w:rsidRPr="005F036D">
        <w:rPr>
          <w:rFonts w:ascii="Times New Roman" w:hAnsi="Times New Roman" w:cs="Times New Roman"/>
          <w:color w:val="000000" w:themeColor="text1"/>
          <w:sz w:val="20"/>
          <w:szCs w:val="20"/>
        </w:rPr>
        <w:t xml:space="preserve">arguments work by attacking the person rather than the issue.  For instance, if a politician gets up and says we need to reform our tax system, someone who calls that persona </w:t>
      </w:r>
      <w:r w:rsidR="00D63A79" w:rsidRPr="005F036D">
        <w:rPr>
          <w:rFonts w:ascii="Times New Roman" w:hAnsi="Times New Roman" w:cs="Times New Roman"/>
          <w:color w:val="000000" w:themeColor="text1"/>
          <w:sz w:val="20"/>
          <w:szCs w:val="20"/>
        </w:rPr>
        <w:t>a</w:t>
      </w:r>
      <w:r w:rsidR="00306F23" w:rsidRPr="005F036D">
        <w:rPr>
          <w:rFonts w:ascii="Times New Roman" w:hAnsi="Times New Roman" w:cs="Times New Roman"/>
          <w:color w:val="000000" w:themeColor="text1"/>
          <w:sz w:val="20"/>
          <w:szCs w:val="20"/>
        </w:rPr>
        <w:t xml:space="preserve"> liar and a cheat has basically gone after the politician </w:t>
      </w:r>
      <w:r w:rsidR="000902BD" w:rsidRPr="005F036D">
        <w:rPr>
          <w:rFonts w:ascii="Times New Roman" w:hAnsi="Times New Roman" w:cs="Times New Roman"/>
          <w:color w:val="000000" w:themeColor="text1"/>
          <w:sz w:val="20"/>
          <w:szCs w:val="20"/>
        </w:rPr>
        <w:t xml:space="preserve">as a person </w:t>
      </w:r>
      <w:r w:rsidR="00306F23" w:rsidRPr="005F036D">
        <w:rPr>
          <w:rFonts w:ascii="Times New Roman" w:hAnsi="Times New Roman" w:cs="Times New Roman"/>
          <w:color w:val="000000" w:themeColor="text1"/>
          <w:sz w:val="20"/>
          <w:szCs w:val="20"/>
        </w:rPr>
        <w:t xml:space="preserve">rather than her argument.  </w:t>
      </w:r>
      <w:r w:rsidR="000902BD" w:rsidRPr="005F036D">
        <w:rPr>
          <w:rFonts w:ascii="Times New Roman" w:hAnsi="Times New Roman" w:cs="Times New Roman"/>
          <w:color w:val="000000" w:themeColor="text1"/>
          <w:sz w:val="20"/>
          <w:szCs w:val="20"/>
        </w:rPr>
        <w:t>These are fairly common and you see th</w:t>
      </w:r>
      <w:r w:rsidR="00D63A79" w:rsidRPr="005F036D">
        <w:rPr>
          <w:rFonts w:ascii="Times New Roman" w:hAnsi="Times New Roman" w:cs="Times New Roman"/>
          <w:color w:val="000000" w:themeColor="text1"/>
          <w:sz w:val="20"/>
          <w:szCs w:val="20"/>
        </w:rPr>
        <w:t>em all the time in political ad</w:t>
      </w:r>
      <w:r w:rsidR="000902BD" w:rsidRPr="005F036D">
        <w:rPr>
          <w:rFonts w:ascii="Times New Roman" w:hAnsi="Times New Roman" w:cs="Times New Roman"/>
          <w:color w:val="000000" w:themeColor="text1"/>
          <w:sz w:val="20"/>
          <w:szCs w:val="20"/>
        </w:rPr>
        <w:t>s.  You often here them personally</w:t>
      </w:r>
      <w:r w:rsidR="00D63A79" w:rsidRPr="005F036D">
        <w:rPr>
          <w:rFonts w:ascii="Times New Roman" w:hAnsi="Times New Roman" w:cs="Times New Roman"/>
          <w:color w:val="000000" w:themeColor="text1"/>
          <w:sz w:val="20"/>
          <w:szCs w:val="20"/>
        </w:rPr>
        <w:t>,</w:t>
      </w:r>
      <w:r w:rsidR="000902BD" w:rsidRPr="005F036D">
        <w:rPr>
          <w:rFonts w:ascii="Times New Roman" w:hAnsi="Times New Roman" w:cs="Times New Roman"/>
          <w:color w:val="000000" w:themeColor="text1"/>
          <w:sz w:val="20"/>
          <w:szCs w:val="20"/>
        </w:rPr>
        <w:t xml:space="preserve"> </w:t>
      </w:r>
      <w:r w:rsidR="00D63A79" w:rsidRPr="005F036D">
        <w:rPr>
          <w:rFonts w:ascii="Times New Roman" w:hAnsi="Times New Roman" w:cs="Times New Roman"/>
          <w:color w:val="000000" w:themeColor="text1"/>
          <w:sz w:val="20"/>
          <w:szCs w:val="20"/>
        </w:rPr>
        <w:t>as well; for instance, let’s say you hear the following:</w:t>
      </w:r>
      <w:r w:rsidR="000902BD" w:rsidRPr="005F036D">
        <w:rPr>
          <w:rFonts w:ascii="Times New Roman" w:hAnsi="Times New Roman" w:cs="Times New Roman"/>
          <w:color w:val="000000" w:themeColor="text1"/>
          <w:sz w:val="20"/>
          <w:szCs w:val="20"/>
        </w:rPr>
        <w:t xml:space="preserve"> ‘I wouldn’t listen to that dude because he totally cheated on his girlfriend.”  It might turn out that he just figured out how to solve world hunger, but you’ll never know if you don’t listen to him. However, if he’s asking you out, then you might want to think about that information.  </w:t>
      </w:r>
      <w:r w:rsidR="009702BE" w:rsidRPr="005F036D">
        <w:rPr>
          <w:rFonts w:ascii="Times New Roman" w:hAnsi="Times New Roman" w:cs="Times New Roman"/>
          <w:color w:val="000000" w:themeColor="text1"/>
          <w:sz w:val="20"/>
          <w:szCs w:val="20"/>
        </w:rPr>
        <w:t xml:space="preserve">This leads us to an important point: if the issue </w:t>
      </w:r>
      <w:r w:rsidR="009702BE" w:rsidRPr="005F036D">
        <w:rPr>
          <w:rFonts w:ascii="Times New Roman" w:hAnsi="Times New Roman" w:cs="Times New Roman"/>
          <w:i/>
          <w:color w:val="000000" w:themeColor="text1"/>
          <w:sz w:val="20"/>
          <w:szCs w:val="20"/>
        </w:rPr>
        <w:t>is</w:t>
      </w:r>
      <w:r w:rsidR="009702BE" w:rsidRPr="005F036D">
        <w:rPr>
          <w:rFonts w:ascii="Times New Roman" w:hAnsi="Times New Roman" w:cs="Times New Roman"/>
          <w:color w:val="000000" w:themeColor="text1"/>
          <w:sz w:val="20"/>
          <w:szCs w:val="20"/>
        </w:rPr>
        <w:t xml:space="preserve"> the person’s character, then negative information is relevant.  If it’s not, then ad hominem attacks sidetrack you from what you’</w:t>
      </w:r>
      <w:r w:rsidR="005E10C9" w:rsidRPr="005F036D">
        <w:rPr>
          <w:rFonts w:ascii="Times New Roman" w:hAnsi="Times New Roman" w:cs="Times New Roman"/>
          <w:color w:val="000000" w:themeColor="text1"/>
          <w:sz w:val="20"/>
          <w:szCs w:val="20"/>
        </w:rPr>
        <w:t>re talking about.  These arguments don’t invite discussion and are generally a type of scare tactic.</w:t>
      </w:r>
    </w:p>
    <w:p w14:paraId="64725BED" w14:textId="7806DACA" w:rsidR="002A30A5" w:rsidRPr="00240177" w:rsidRDefault="002A30A5" w:rsidP="00240177">
      <w:pPr>
        <w:spacing w:before="2" w:after="2" w:line="240" w:lineRule="auto"/>
        <w:ind w:left="-360" w:right="-216"/>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lastRenderedPageBreak/>
        <w:t>Bandwagon Appeals:</w:t>
      </w:r>
      <w:r w:rsidRPr="005F036D">
        <w:rPr>
          <w:rFonts w:ascii="Times New Roman" w:hAnsi="Times New Roman" w:cs="Times New Roman"/>
          <w:color w:val="000000" w:themeColor="text1"/>
          <w:sz w:val="20"/>
          <w:szCs w:val="20"/>
        </w:rPr>
        <w:t xml:space="preserve"> Bandwagon appeals are basically forms of peer pressure: everyone else is doing it, so why don’t you?  Here, it’s usually the kid’s argument: “everyone else got a car for doing the dishes, so why can’t I?”  Bandwagon appeals don’t always have bad intentions, such as the adds to get kids to not smoke cigarettes, but they often don’t invite thoughtful or critical analysis of the situation and they tend to work on your fear of being left out rather than your understanding of the issues. </w:t>
      </w:r>
    </w:p>
    <w:p w14:paraId="58DF633F" w14:textId="6E76F3C2" w:rsidR="002A30A5" w:rsidRPr="005F036D" w:rsidRDefault="002A30A5" w:rsidP="002A0001">
      <w:pPr>
        <w:spacing w:before="2" w:after="2" w:line="240" w:lineRule="auto"/>
        <w:ind w:left="-360" w:right="-216"/>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 xml:space="preserve">Begging the Question/Circular Argument: </w:t>
      </w:r>
      <w:r w:rsidRPr="005F036D">
        <w:rPr>
          <w:rFonts w:ascii="Times New Roman" w:hAnsi="Times New Roman" w:cs="Times New Roman"/>
          <w:color w:val="000000" w:themeColor="text1"/>
          <w:sz w:val="20"/>
          <w:szCs w:val="20"/>
        </w:rPr>
        <w:t>Here, what’s happening is that the very issue in dispute is being claimed as true without proof.  For instance, if your parents accuse you of throwing a party while they were away for the weekend, and you respond with something like, “You know me—I’d never do that.  What’s for dinner?” You’re not proving anything, but just assuming innocence because, well, you’re that kind of person.  Or, let’s say your parents tell you to listen to them more, and you ask why, and they say  “Because we’re your parents!”  Hopefully, you already knew that, and your question was about why you should listen to them on this subject, not whether they’re your parents, which is possibly an entirely different and more disturbing subject.  Begging the question is a kind of circular argument, and it happens all too often, such as telling someone they shouldn’t break the law because it’s illegal.  Duh</w:t>
      </w:r>
    </w:p>
    <w:p w14:paraId="29DE5CF2" w14:textId="12B819E4" w:rsidR="002A30A5" w:rsidRPr="005F036D" w:rsidRDefault="00F82E82" w:rsidP="002A0001">
      <w:pPr>
        <w:spacing w:before="2" w:after="2" w:line="240" w:lineRule="auto"/>
        <w:ind w:left="-360" w:right="-216"/>
        <w:rPr>
          <w:rFonts w:ascii="Times New Roman" w:hAnsi="Times New Roman" w:cs="Times New Roman"/>
          <w:color w:val="000000"/>
          <w:sz w:val="20"/>
          <w:szCs w:val="20"/>
        </w:rPr>
      </w:pPr>
      <w:r w:rsidRPr="005F036D">
        <w:rPr>
          <w:rFonts w:ascii="Times New Roman" w:hAnsi="Times New Roman" w:cs="Times New Roman"/>
          <w:b/>
          <w:color w:val="000000" w:themeColor="text1"/>
          <w:sz w:val="20"/>
          <w:szCs w:val="20"/>
        </w:rPr>
        <w:t xml:space="preserve">Either-or Choices: </w:t>
      </w:r>
      <w:r w:rsidRPr="005F036D">
        <w:rPr>
          <w:rFonts w:ascii="Times New Roman" w:hAnsi="Times New Roman" w:cs="Times New Roman"/>
          <w:color w:val="000000" w:themeColor="text1"/>
          <w:sz w:val="20"/>
          <w:szCs w:val="20"/>
        </w:rPr>
        <w:t>Either-or fallacies usually take a complex situation and boil it down to two radical options.  You hear them all the time from your parents: “Either you clean your room, or I’m going to blow your phone up.”  Of course, there are other alternatives, but the person wants you to feel like things are so insanely dire that you have to do what he says.  President George W. Bush mad</w:t>
      </w:r>
      <w:r w:rsidR="006340F4" w:rsidRPr="005F036D">
        <w:rPr>
          <w:rFonts w:ascii="Times New Roman" w:hAnsi="Times New Roman" w:cs="Times New Roman"/>
          <w:color w:val="000000" w:themeColor="text1"/>
          <w:sz w:val="20"/>
          <w:szCs w:val="20"/>
        </w:rPr>
        <w:t xml:space="preserve">e a famous statement after the September 11 attacks when he said </w:t>
      </w:r>
      <w:r w:rsidR="00D16E19" w:rsidRPr="005F036D">
        <w:rPr>
          <w:rFonts w:ascii="Times New Roman" w:hAnsi="Times New Roman" w:cs="Times New Roman"/>
          <w:sz w:val="20"/>
          <w:szCs w:val="20"/>
        </w:rPr>
        <w:t>“</w:t>
      </w:r>
      <w:r w:rsidR="006340F4" w:rsidRPr="005F036D">
        <w:rPr>
          <w:rFonts w:ascii="Times New Roman" w:hAnsi="Times New Roman" w:cs="Times New Roman"/>
          <w:sz w:val="20"/>
          <w:szCs w:val="20"/>
        </w:rPr>
        <w:t xml:space="preserve">Every nation in every region now has a decision to make: Either you are with us or you are with the terrorists."  Some thought that there were other ways of looking at the issue, but the statement left no room for such ideas.  </w:t>
      </w:r>
      <w:r w:rsidR="00D16E19" w:rsidRPr="005F036D">
        <w:rPr>
          <w:rFonts w:ascii="Times New Roman" w:hAnsi="Times New Roman" w:cs="Times New Roman"/>
          <w:sz w:val="20"/>
          <w:szCs w:val="20"/>
        </w:rPr>
        <w:t>Like the ad hominem</w:t>
      </w:r>
      <w:r w:rsidR="005E10C9" w:rsidRPr="005F036D">
        <w:rPr>
          <w:rFonts w:ascii="Times New Roman" w:hAnsi="Times New Roman" w:cs="Times New Roman"/>
          <w:sz w:val="20"/>
          <w:szCs w:val="20"/>
        </w:rPr>
        <w:t>, either-or arguments are scare tactics trying to get you to act from fear rather than thoughtful insight.</w:t>
      </w:r>
      <w:r w:rsidR="002A30A5" w:rsidRPr="005F036D">
        <w:rPr>
          <w:rFonts w:ascii="Times New Roman" w:hAnsi="Times New Roman" w:cs="Times New Roman"/>
          <w:color w:val="000000"/>
          <w:sz w:val="20"/>
          <w:szCs w:val="20"/>
        </w:rPr>
        <w:t xml:space="preserve"> </w:t>
      </w:r>
    </w:p>
    <w:p w14:paraId="3BC5FEFE" w14:textId="128A8B79" w:rsidR="002A30A5" w:rsidRPr="005F036D" w:rsidRDefault="002A30A5" w:rsidP="002A30A5">
      <w:pPr>
        <w:spacing w:before="2" w:after="2" w:line="240" w:lineRule="auto"/>
        <w:ind w:left="-360" w:right="-216"/>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 xml:space="preserve">Equivocation: </w:t>
      </w:r>
      <w:r w:rsidRPr="005F036D">
        <w:rPr>
          <w:rFonts w:ascii="Times New Roman" w:hAnsi="Times New Roman" w:cs="Times New Roman"/>
          <w:color w:val="000000" w:themeColor="text1"/>
          <w:sz w:val="20"/>
          <w:szCs w:val="20"/>
        </w:rPr>
        <w:t xml:space="preserve">This one is a favorite among young and old alike, a kind of lying by playing with definitions.  Equivocation basically means using a very specific meaning of a word to get out of a situation.  For instance, if you use a bathroom pass for, say, forty minutes, and I mark you absent because you weren’t here, you might respond, “but I was here,” using the sense of here as ‘on campus’ when you knew I meant ‘in class’.  Words have a number of meanings, and humans are quite sly at playing tricks with those meanings to get out of a situation.  </w:t>
      </w:r>
    </w:p>
    <w:p w14:paraId="68155016" w14:textId="7B1C8F64" w:rsidR="00BE4C3D" w:rsidRPr="005F036D" w:rsidRDefault="00BE4C3D" w:rsidP="002A30A5">
      <w:pPr>
        <w:spacing w:before="2" w:after="2" w:line="240" w:lineRule="auto"/>
        <w:ind w:left="-360" w:right="-216"/>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False Cause:</w:t>
      </w:r>
      <w:r w:rsidRPr="005F036D">
        <w:rPr>
          <w:rFonts w:ascii="Times New Roman" w:hAnsi="Times New Roman" w:cs="Times New Roman"/>
          <w:color w:val="000000" w:themeColor="text1"/>
          <w:sz w:val="20"/>
          <w:szCs w:val="20"/>
        </w:rPr>
        <w:t xml:space="preserve"> ascribing a wrong or unproven cause to an effect. For example, if every time you hear a noise, you see a specific student nearby, you assume the student causes the noise, when in fact it’s being caused by something else, such as another student or even some faulty plumbing. </w:t>
      </w:r>
    </w:p>
    <w:p w14:paraId="3A91EF22" w14:textId="27D1940E" w:rsidR="002A30A5" w:rsidRPr="005F036D" w:rsidRDefault="002A30A5" w:rsidP="002A0001">
      <w:pPr>
        <w:spacing w:before="2" w:after="2" w:line="240" w:lineRule="auto"/>
        <w:ind w:left="-360" w:right="-216"/>
        <w:rPr>
          <w:rFonts w:ascii="Times New Roman" w:hAnsi="Times New Roman" w:cs="Times New Roman"/>
          <w:sz w:val="20"/>
          <w:szCs w:val="20"/>
        </w:rPr>
      </w:pPr>
      <w:r w:rsidRPr="005F036D">
        <w:rPr>
          <w:rStyle w:val="Strong"/>
          <w:rFonts w:ascii="Times New Roman" w:hAnsi="Times New Roman" w:cs="Times New Roman"/>
          <w:color w:val="000000"/>
          <w:sz w:val="20"/>
          <w:szCs w:val="20"/>
        </w:rPr>
        <w:t>Genetic Fallacy</w:t>
      </w:r>
      <w:r w:rsidRPr="005F036D">
        <w:rPr>
          <w:rFonts w:ascii="Times New Roman" w:hAnsi="Times New Roman" w:cs="Times New Roman"/>
          <w:b/>
          <w:bCs/>
          <w:color w:val="000000"/>
          <w:sz w:val="20"/>
          <w:szCs w:val="20"/>
        </w:rPr>
        <w:t xml:space="preserve">: </w:t>
      </w:r>
      <w:r w:rsidRPr="005F036D">
        <w:rPr>
          <w:rFonts w:ascii="Times New Roman" w:hAnsi="Times New Roman" w:cs="Times New Roman"/>
          <w:bCs/>
          <w:color w:val="000000"/>
          <w:sz w:val="20"/>
          <w:szCs w:val="20"/>
        </w:rPr>
        <w:t xml:space="preserve">The genetic fallacy is the claim that an idea, product, or person must be untrustworthy because of its racial, geographic, or ethnic origin. "That car can't possibly be any good! It was made in Japan!" Or, "Why should I listen to her argument? She comes from California, and we all know those people are flakes." Or, "Ha! I'm not reading that book. It was published in Tennessee, and we know all Tennessee folk are hillbillies and rednecks!" This type of fallacy is closely related to the fallacy of </w:t>
      </w:r>
      <w:r w:rsidRPr="005F036D">
        <w:rPr>
          <w:rStyle w:val="Emphasis"/>
          <w:rFonts w:ascii="Times New Roman" w:hAnsi="Times New Roman" w:cs="Times New Roman"/>
          <w:bCs/>
          <w:color w:val="000000"/>
          <w:sz w:val="20"/>
          <w:szCs w:val="20"/>
        </w:rPr>
        <w:t>argumentum ad hominem</w:t>
      </w:r>
      <w:r w:rsidRPr="005F036D">
        <w:rPr>
          <w:rFonts w:ascii="Times New Roman" w:hAnsi="Times New Roman" w:cs="Times New Roman"/>
          <w:bCs/>
          <w:color w:val="000000"/>
          <w:sz w:val="20"/>
          <w:szCs w:val="20"/>
        </w:rPr>
        <w:t>.</w:t>
      </w:r>
      <w:r w:rsidRPr="005F036D">
        <w:rPr>
          <w:rFonts w:ascii="Times New Roman" w:hAnsi="Times New Roman" w:cs="Times New Roman"/>
          <w:b/>
          <w:bCs/>
          <w:color w:val="000000"/>
          <w:sz w:val="20"/>
          <w:szCs w:val="20"/>
        </w:rPr>
        <w:t xml:space="preserve"> </w:t>
      </w:r>
    </w:p>
    <w:p w14:paraId="6004CF47" w14:textId="18134BC5" w:rsidR="00D81562" w:rsidRPr="005F036D" w:rsidRDefault="002D23C1" w:rsidP="002A30A5">
      <w:pPr>
        <w:spacing w:before="2" w:after="2" w:line="240" w:lineRule="auto"/>
        <w:ind w:left="-360" w:right="-216"/>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Moral Equivalence:</w:t>
      </w:r>
      <w:r w:rsidRPr="005F036D">
        <w:rPr>
          <w:rFonts w:ascii="Times New Roman" w:hAnsi="Times New Roman" w:cs="Times New Roman"/>
          <w:color w:val="000000" w:themeColor="text1"/>
          <w:sz w:val="20"/>
          <w:szCs w:val="20"/>
        </w:rPr>
        <w:t xml:space="preserve"> This fallacy works by saying that two unequal things are the same.  For instance, everybody loves to use Nazis as examples, and so you’ll often hear people say that when someone does something that is unfair or controlling, he’s a Nazi.  This is both untrue and disrespectful to those who suffered under the Nazis, but it happens more often than it ought to. Similarly, government programs are sometimes called totalitarian or fascist when there is a distinct difference between the two.  Your first question should be: are the two cases the same in moral terms?  If the answer is no, then the equivalence is false.  </w:t>
      </w:r>
      <w:r w:rsidR="00DD436C" w:rsidRPr="005F036D">
        <w:rPr>
          <w:rFonts w:ascii="Times New Roman" w:hAnsi="Times New Roman" w:cs="Times New Roman"/>
          <w:color w:val="000000" w:themeColor="text1"/>
          <w:sz w:val="20"/>
          <w:szCs w:val="20"/>
        </w:rPr>
        <w:t xml:space="preserve"> </w:t>
      </w:r>
    </w:p>
    <w:p w14:paraId="5444A0F3" w14:textId="3CCCD0C6" w:rsidR="00D81562" w:rsidRPr="005F036D" w:rsidRDefault="00D81562" w:rsidP="002A0001">
      <w:pPr>
        <w:spacing w:before="2" w:after="2" w:line="240" w:lineRule="auto"/>
        <w:ind w:left="-360" w:right="-216"/>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Non Sequitur</w:t>
      </w:r>
      <w:r w:rsidR="00357E9D" w:rsidRPr="005F036D">
        <w:rPr>
          <w:rFonts w:ascii="Times New Roman" w:hAnsi="Times New Roman" w:cs="Times New Roman"/>
          <w:b/>
          <w:color w:val="000000" w:themeColor="text1"/>
          <w:sz w:val="20"/>
          <w:szCs w:val="20"/>
        </w:rPr>
        <w:t xml:space="preserve">:  </w:t>
      </w:r>
      <w:r w:rsidR="00357E9D" w:rsidRPr="005F036D">
        <w:rPr>
          <w:rFonts w:ascii="Times New Roman" w:hAnsi="Times New Roman" w:cs="Times New Roman"/>
          <w:color w:val="000000" w:themeColor="text1"/>
          <w:sz w:val="20"/>
          <w:szCs w:val="20"/>
        </w:rPr>
        <w:t>In this case, we have a fairly simple fallacy where one thing just doesn’t follow from the other.  Here</w:t>
      </w:r>
      <w:r w:rsidR="00E07BDB" w:rsidRPr="005F036D">
        <w:rPr>
          <w:rFonts w:ascii="Times New Roman" w:hAnsi="Times New Roman" w:cs="Times New Roman"/>
          <w:color w:val="000000" w:themeColor="text1"/>
          <w:sz w:val="20"/>
          <w:szCs w:val="20"/>
        </w:rPr>
        <w:t>,</w:t>
      </w:r>
      <w:r w:rsidR="00357E9D" w:rsidRPr="005F036D">
        <w:rPr>
          <w:rFonts w:ascii="Times New Roman" w:hAnsi="Times New Roman" w:cs="Times New Roman"/>
          <w:color w:val="000000" w:themeColor="text1"/>
          <w:sz w:val="20"/>
          <w:szCs w:val="20"/>
        </w:rPr>
        <w:t xml:space="preserve"> the warrant doesn’t support the claim.  If your partner says something like, “If you really loved me, you’d buy me a new car,” the warrant in that case is that </w:t>
      </w:r>
      <w:r w:rsidR="00357E9D" w:rsidRPr="005F036D">
        <w:rPr>
          <w:rFonts w:ascii="Times New Roman" w:hAnsi="Times New Roman" w:cs="Times New Roman"/>
          <w:i/>
          <w:color w:val="000000" w:themeColor="text1"/>
          <w:sz w:val="20"/>
          <w:szCs w:val="20"/>
        </w:rPr>
        <w:t xml:space="preserve">true love means buying people </w:t>
      </w:r>
      <w:r w:rsidR="00E07BDB" w:rsidRPr="005F036D">
        <w:rPr>
          <w:rFonts w:ascii="Times New Roman" w:hAnsi="Times New Roman" w:cs="Times New Roman"/>
          <w:i/>
          <w:color w:val="000000" w:themeColor="text1"/>
          <w:sz w:val="20"/>
          <w:szCs w:val="20"/>
        </w:rPr>
        <w:t>new cars</w:t>
      </w:r>
      <w:r w:rsidR="00E07BDB" w:rsidRPr="005F036D">
        <w:rPr>
          <w:rFonts w:ascii="Times New Roman" w:hAnsi="Times New Roman" w:cs="Times New Roman"/>
          <w:color w:val="000000" w:themeColor="text1"/>
          <w:sz w:val="20"/>
          <w:szCs w:val="20"/>
        </w:rPr>
        <w:t>, which is a bit absurd.  Ano</w:t>
      </w:r>
      <w:r w:rsidR="00357E9D" w:rsidRPr="005F036D">
        <w:rPr>
          <w:rFonts w:ascii="Times New Roman" w:hAnsi="Times New Roman" w:cs="Times New Roman"/>
          <w:color w:val="000000" w:themeColor="text1"/>
          <w:sz w:val="20"/>
          <w:szCs w:val="20"/>
        </w:rPr>
        <w:t xml:space="preserve">ther </w:t>
      </w:r>
      <w:r w:rsidR="00CB26D5" w:rsidRPr="005F036D">
        <w:rPr>
          <w:rFonts w:ascii="Times New Roman" w:hAnsi="Times New Roman" w:cs="Times New Roman"/>
          <w:color w:val="000000" w:themeColor="text1"/>
          <w:sz w:val="20"/>
          <w:szCs w:val="20"/>
        </w:rPr>
        <w:t>non sequitu</w:t>
      </w:r>
      <w:r w:rsidR="00E07BDB" w:rsidRPr="005F036D">
        <w:rPr>
          <w:rFonts w:ascii="Times New Roman" w:hAnsi="Times New Roman" w:cs="Times New Roman"/>
          <w:color w:val="000000" w:themeColor="text1"/>
          <w:sz w:val="20"/>
          <w:szCs w:val="20"/>
        </w:rPr>
        <w:t>r</w:t>
      </w:r>
      <w:r w:rsidR="006870F3" w:rsidRPr="005F036D">
        <w:rPr>
          <w:rFonts w:ascii="Times New Roman" w:hAnsi="Times New Roman" w:cs="Times New Roman"/>
          <w:color w:val="000000" w:themeColor="text1"/>
          <w:sz w:val="20"/>
          <w:szCs w:val="20"/>
        </w:rPr>
        <w:t xml:space="preserve"> are might be a student who thinks she deserves an A because she worked really hard.  The assumption is that a top grade is for effort, not product, when in fact the reverse is true.  Be careful about your warrants when making arguments!</w:t>
      </w:r>
    </w:p>
    <w:p w14:paraId="18720ECE" w14:textId="27C64825" w:rsidR="002A30A5" w:rsidRPr="005F036D" w:rsidRDefault="002A30A5" w:rsidP="002A0001">
      <w:pPr>
        <w:spacing w:before="2" w:after="2" w:line="240" w:lineRule="auto"/>
        <w:ind w:left="-360" w:right="-216"/>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Red Herring (irrelevant conclusion):</w:t>
      </w:r>
      <w:r w:rsidRPr="005F036D">
        <w:rPr>
          <w:rFonts w:ascii="Times New Roman" w:hAnsi="Times New Roman" w:cs="Times New Roman"/>
          <w:color w:val="000000" w:themeColor="text1"/>
          <w:sz w:val="20"/>
          <w:szCs w:val="20"/>
        </w:rPr>
        <w:t xml:space="preserve"> </w:t>
      </w:r>
      <w:r w:rsidRPr="005F036D">
        <w:rPr>
          <w:rFonts w:ascii="Times New Roman" w:hAnsi="Times New Roman" w:cs="Times New Roman"/>
          <w:bCs/>
          <w:color w:val="000000"/>
          <w:sz w:val="20"/>
          <w:szCs w:val="20"/>
        </w:rPr>
        <w:t>A red herring is a deliberate attempt to change the subject or divert the argument from the real question at issue to some side-point; for instance, “Senator Jones should not be held accountable for cheating on his income tax. After all, there are other senators who have done far worse things.” Another example: “I should not pay a fine for reckless driving. There are many other people on the street who are dangerous criminals and rapists, and the police should be chasing them, not harassing a decent tax-paying citizen like me.” Certainly, worse criminals do exist, but that it is another issue! The questions at hand are (1) did the speaker drive recklessly, and (2) should he pay a fine for it?</w:t>
      </w:r>
    </w:p>
    <w:p w14:paraId="7E073178" w14:textId="797587D3" w:rsidR="002A30A5" w:rsidRPr="005F036D" w:rsidRDefault="002A30A5" w:rsidP="002A30A5">
      <w:pPr>
        <w:spacing w:before="2" w:after="2" w:line="240" w:lineRule="auto"/>
        <w:ind w:left="-360" w:right="-216"/>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 xml:space="preserve">Slippery Slope: </w:t>
      </w:r>
      <w:r w:rsidRPr="005F036D">
        <w:rPr>
          <w:rFonts w:ascii="Times New Roman" w:hAnsi="Times New Roman" w:cs="Times New Roman"/>
          <w:color w:val="000000" w:themeColor="text1"/>
          <w:sz w:val="20"/>
          <w:szCs w:val="20"/>
        </w:rPr>
        <w:t xml:space="preserve">Another common argument that works on the basis of fear is the slippery slope.  If you imagine a slippery slope, you get the idea: take one step down and you’ll slide powerlessly to the bottom.   A common one teens hear is that if they try marijuana, they will turn into drug fiends within a few days.  Another version is that the legalization of gay marriage will lead to the legalization of polygamy and other unwanted forms of marriage.  It is a good idea to show consequences, such as an increase in likelihood to try other drugs if you try marijuana at a young age, but that’s different than saying you necessarily will do so.  </w:t>
      </w:r>
    </w:p>
    <w:p w14:paraId="67DF689C" w14:textId="77777777" w:rsidR="00D81562" w:rsidRPr="005F036D" w:rsidRDefault="00D81562" w:rsidP="002A0001">
      <w:pPr>
        <w:spacing w:before="2" w:after="2" w:line="240" w:lineRule="auto"/>
        <w:ind w:left="-360" w:right="-216"/>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The Straw Man</w:t>
      </w:r>
      <w:r w:rsidR="00CB26D5" w:rsidRPr="005F036D">
        <w:rPr>
          <w:rFonts w:ascii="Times New Roman" w:hAnsi="Times New Roman" w:cs="Times New Roman"/>
          <w:b/>
          <w:color w:val="000000" w:themeColor="text1"/>
          <w:sz w:val="20"/>
          <w:szCs w:val="20"/>
        </w:rPr>
        <w:t xml:space="preserve">:  </w:t>
      </w:r>
      <w:r w:rsidR="00CB26D5" w:rsidRPr="005F036D">
        <w:rPr>
          <w:rFonts w:ascii="Times New Roman" w:hAnsi="Times New Roman" w:cs="Times New Roman"/>
          <w:color w:val="000000" w:themeColor="text1"/>
          <w:sz w:val="20"/>
          <w:szCs w:val="20"/>
        </w:rPr>
        <w:t xml:space="preserve">These arguments are really about avoiding the issue.  A ‘straw man’ is a target someone sets up in order to avoid talking about the real issue, generally an easier target than the one at hand.  For instance, let’s say a teacher tells a noisy student to be quiet, and the student responds that the teacher is unfair and always picking on him.  Now, the issue is the current talking, but through a clever diversionary tactic, the student changed the subject to fairness.  Or let’s say that students in a class ask their teacher to have more discussion time about the topics covered, and the teacher responds that all kids want to do is talk.   The teacher didn’t deal with the real issue, which is discussing the topic, and changed the subject to student chattiness.  Each case is a straw man, an easy issue that avoids the real topic. </w:t>
      </w:r>
    </w:p>
    <w:p w14:paraId="72071FDE" w14:textId="77777777" w:rsidR="007D551C" w:rsidRPr="005F036D" w:rsidRDefault="007D551C" w:rsidP="00DB4683">
      <w:pPr>
        <w:spacing w:before="2" w:after="2" w:line="240" w:lineRule="auto"/>
        <w:ind w:left="-360" w:right="-216"/>
        <w:rPr>
          <w:rFonts w:ascii="Times New Roman" w:hAnsi="Times New Roman" w:cs="Times New Roman"/>
          <w:color w:val="000000" w:themeColor="text1"/>
          <w:sz w:val="20"/>
          <w:szCs w:val="20"/>
        </w:rPr>
        <w:sectPr w:rsidR="007D551C" w:rsidRPr="005F036D">
          <w:type w:val="continuous"/>
          <w:pgSz w:w="12240" w:h="15840"/>
          <w:pgMar w:top="1008" w:right="1008" w:bottom="1008" w:left="1008" w:header="720" w:footer="720" w:gutter="0"/>
          <w:cols w:sep="1" w:space="720"/>
          <w:docGrid w:linePitch="360"/>
        </w:sectPr>
      </w:pPr>
      <w:bookmarkStart w:id="8" w:name="antiquitam"/>
      <w:bookmarkStart w:id="9" w:name="baculum"/>
      <w:bookmarkStart w:id="10" w:name="verecundiam"/>
      <w:bookmarkStart w:id="11" w:name="bifrucation"/>
      <w:bookmarkStart w:id="12" w:name="non-sequitur"/>
      <w:bookmarkStart w:id="13" w:name="petitio"/>
      <w:bookmarkEnd w:id="8"/>
      <w:bookmarkEnd w:id="9"/>
      <w:bookmarkEnd w:id="10"/>
      <w:bookmarkEnd w:id="11"/>
      <w:bookmarkEnd w:id="12"/>
      <w:bookmarkEnd w:id="13"/>
      <w:r w:rsidRPr="005F036D">
        <w:rPr>
          <w:rFonts w:ascii="Times New Roman" w:hAnsi="Times New Roman" w:cs="Times New Roman"/>
          <w:b/>
          <w:color w:val="000000" w:themeColor="text1"/>
          <w:sz w:val="20"/>
          <w:szCs w:val="20"/>
        </w:rPr>
        <w:lastRenderedPageBreak/>
        <w:t>Sweeping Generalization:</w:t>
      </w:r>
      <w:r w:rsidRPr="005F036D">
        <w:rPr>
          <w:rFonts w:ascii="Times New Roman" w:hAnsi="Times New Roman" w:cs="Times New Roman"/>
          <w:color w:val="000000" w:themeColor="text1"/>
          <w:sz w:val="20"/>
          <w:szCs w:val="20"/>
        </w:rPr>
        <w:t xml:space="preserve"> This is the fallacy of making a sweeping statement and expecting it to be true of every specific case -- in other words, stereotyping. Example: "Women are on average not as strong as men and less able to carry a gun. Therefore women can't pull their weight in a military unit." The problem is that the sweeping statement may be true (on average, women are indeed weaker than men), but it is not necessarily true for every member of the group in question (there are some women who are much stronger than the average).</w:t>
      </w:r>
    </w:p>
    <w:p w14:paraId="165E6C5B" w14:textId="77777777" w:rsidR="00F50D1D" w:rsidRPr="005F036D" w:rsidRDefault="00F50D1D" w:rsidP="00DB4683">
      <w:pPr>
        <w:pBdr>
          <w:bottom w:val="single" w:sz="6" w:space="1" w:color="auto"/>
        </w:pBdr>
        <w:ind w:left="-360"/>
        <w:contextualSpacing/>
        <w:rPr>
          <w:rFonts w:ascii="Times New Roman" w:hAnsi="Times New Roman" w:cs="Times New Roman"/>
          <w:color w:val="000000" w:themeColor="text1"/>
          <w:sz w:val="20"/>
          <w:szCs w:val="20"/>
        </w:rPr>
      </w:pPr>
    </w:p>
    <w:p w14:paraId="3F6FA2DE" w14:textId="77777777" w:rsidR="00F50D1D" w:rsidRPr="005F036D" w:rsidRDefault="00F50D1D" w:rsidP="00DB4683">
      <w:pPr>
        <w:ind w:left="-360"/>
        <w:contextualSpacing/>
        <w:rPr>
          <w:rFonts w:ascii="Times New Roman" w:hAnsi="Times New Roman" w:cs="Times New Roman"/>
          <w:color w:val="000000" w:themeColor="text1"/>
          <w:sz w:val="20"/>
          <w:szCs w:val="20"/>
        </w:rPr>
      </w:pPr>
    </w:p>
    <w:p w14:paraId="38C80740" w14:textId="77777777" w:rsidR="00C2536C" w:rsidRPr="005F036D" w:rsidRDefault="00C2536C" w:rsidP="00DB4683">
      <w:pPr>
        <w:ind w:left="-360" w:right="-288"/>
        <w:contextualSpacing/>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 xml:space="preserve">4. Common Literary Elements </w:t>
      </w:r>
    </w:p>
    <w:p w14:paraId="6CCAEB9A" w14:textId="77777777" w:rsidR="00C2536C" w:rsidRPr="005F036D" w:rsidRDefault="00C2536C" w:rsidP="00DB4683">
      <w:pPr>
        <w:tabs>
          <w:tab w:val="left" w:pos="8550"/>
        </w:tabs>
        <w:spacing w:after="0"/>
        <w:ind w:left="-360" w:right="-900"/>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Allegory</w:t>
      </w:r>
      <w:r w:rsidRPr="005F036D">
        <w:rPr>
          <w:rFonts w:ascii="Times New Roman" w:hAnsi="Times New Roman" w:cs="Times New Roman"/>
          <w:color w:val="000000" w:themeColor="text1"/>
          <w:sz w:val="20"/>
          <w:szCs w:val="20"/>
        </w:rPr>
        <w:t>: A representation of abstract ideas or principles by characters, figures, or events in narrative, dramatic, or pictorial form and can often be an extended metaphor for a specific historical or political event.</w:t>
      </w:r>
    </w:p>
    <w:p w14:paraId="3FBD6C7B"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Alliteration</w:t>
      </w:r>
      <w:r w:rsidRPr="005F036D">
        <w:rPr>
          <w:rFonts w:ascii="Times New Roman" w:hAnsi="Times New Roman" w:cs="Times New Roman"/>
          <w:color w:val="000000" w:themeColor="text1"/>
          <w:sz w:val="20"/>
          <w:szCs w:val="20"/>
        </w:rPr>
        <w:t>: A stylistic device, or literary technique, in which successive words (more strictly, stressed syllables) begin with the same consonant sound or letter.</w:t>
      </w:r>
    </w:p>
    <w:p w14:paraId="60F77622"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bCs/>
          <w:color w:val="000000" w:themeColor="text1"/>
          <w:sz w:val="20"/>
          <w:szCs w:val="20"/>
        </w:rPr>
        <w:t>Antagonist</w:t>
      </w:r>
      <w:r w:rsidRPr="005F036D">
        <w:rPr>
          <w:rFonts w:ascii="Times New Roman" w:hAnsi="Times New Roman" w:cs="Times New Roman"/>
          <w:bCs/>
          <w:color w:val="000000" w:themeColor="text1"/>
          <w:sz w:val="20"/>
          <w:szCs w:val="20"/>
        </w:rPr>
        <w:t>:</w:t>
      </w:r>
      <w:r w:rsidRPr="005F036D">
        <w:rPr>
          <w:rFonts w:ascii="Times New Roman" w:hAnsi="Times New Roman" w:cs="Times New Roman"/>
          <w:color w:val="000000" w:themeColor="text1"/>
          <w:sz w:val="20"/>
          <w:szCs w:val="20"/>
        </w:rPr>
        <w:t xml:space="preserve"> The character or force that struggles against or blocks the protagonist. Often, but not always, the villain. </w:t>
      </w:r>
    </w:p>
    <w:p w14:paraId="107BF32F"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 xml:space="preserve">Anthropomorphism/Personification: </w:t>
      </w:r>
      <w:r w:rsidRPr="005F036D">
        <w:rPr>
          <w:rFonts w:ascii="Times New Roman" w:hAnsi="Times New Roman" w:cs="Times New Roman"/>
          <w:color w:val="000000" w:themeColor="text1"/>
          <w:sz w:val="20"/>
          <w:szCs w:val="20"/>
        </w:rPr>
        <w:t xml:space="preserve">The attribution of human characteristics to non-human entities, including inanimate objects, animals, feelings, etc.  Note: “anthropomorphism” tends to have a critical implication, suggesting that something false is going on. </w:t>
      </w:r>
    </w:p>
    <w:p w14:paraId="7E2D1D13"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Assonance</w:t>
      </w:r>
      <w:r w:rsidRPr="005F036D">
        <w:rPr>
          <w:rFonts w:ascii="Times New Roman" w:hAnsi="Times New Roman" w:cs="Times New Roman"/>
          <w:color w:val="000000" w:themeColor="text1"/>
          <w:sz w:val="20"/>
          <w:szCs w:val="20"/>
        </w:rPr>
        <w:t>: The repetition of vowel sounds within a short passage of verse.</w:t>
      </w:r>
    </w:p>
    <w:p w14:paraId="23C15B4A"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bCs/>
          <w:color w:val="000000" w:themeColor="text1"/>
          <w:sz w:val="20"/>
          <w:szCs w:val="20"/>
        </w:rPr>
        <w:t>Characterization</w:t>
      </w:r>
      <w:r w:rsidRPr="005F036D">
        <w:rPr>
          <w:rFonts w:ascii="Times New Roman" w:hAnsi="Times New Roman" w:cs="Times New Roman"/>
          <w:color w:val="000000" w:themeColor="text1"/>
          <w:sz w:val="20"/>
          <w:szCs w:val="20"/>
        </w:rPr>
        <w:t xml:space="preserve">: Process of revealing the personality of a character. Writer reveals characterization in the following ways: </w:t>
      </w:r>
      <w:r w:rsidRPr="005F036D">
        <w:rPr>
          <w:rFonts w:ascii="Times New Roman" w:hAnsi="Times New Roman" w:cs="Times New Roman"/>
          <w:b/>
          <w:i/>
          <w:color w:val="000000" w:themeColor="text1"/>
          <w:sz w:val="20"/>
          <w:szCs w:val="20"/>
        </w:rPr>
        <w:t>Direct</w:t>
      </w:r>
      <w:r w:rsidRPr="005F036D">
        <w:rPr>
          <w:rFonts w:ascii="Times New Roman" w:hAnsi="Times New Roman" w:cs="Times New Roman"/>
          <w:b/>
          <w:color w:val="000000" w:themeColor="text1"/>
          <w:sz w:val="20"/>
          <w:szCs w:val="20"/>
        </w:rPr>
        <w:t xml:space="preserve">: </w:t>
      </w:r>
      <w:r w:rsidRPr="005F036D">
        <w:rPr>
          <w:rFonts w:ascii="Times New Roman" w:hAnsi="Times New Roman" w:cs="Times New Roman"/>
          <w:color w:val="000000" w:themeColor="text1"/>
          <w:sz w:val="20"/>
          <w:szCs w:val="20"/>
        </w:rPr>
        <w:t xml:space="preserve">tells reader directly what character is like.  </w:t>
      </w:r>
      <w:r w:rsidRPr="005F036D">
        <w:rPr>
          <w:rFonts w:ascii="Times New Roman" w:hAnsi="Times New Roman" w:cs="Times New Roman"/>
          <w:b/>
          <w:i/>
          <w:color w:val="000000" w:themeColor="text1"/>
          <w:sz w:val="20"/>
          <w:szCs w:val="20"/>
        </w:rPr>
        <w:t>Indirect</w:t>
      </w:r>
      <w:r w:rsidRPr="005F036D">
        <w:rPr>
          <w:rFonts w:ascii="Times New Roman" w:hAnsi="Times New Roman" w:cs="Times New Roman"/>
          <w:b/>
          <w:color w:val="000000" w:themeColor="text1"/>
          <w:sz w:val="20"/>
          <w:szCs w:val="20"/>
        </w:rPr>
        <w:t xml:space="preserve">: </w:t>
      </w:r>
      <w:r w:rsidRPr="005F036D">
        <w:rPr>
          <w:rFonts w:ascii="Times New Roman" w:hAnsi="Times New Roman" w:cs="Times New Roman"/>
          <w:color w:val="000000" w:themeColor="text1"/>
          <w:sz w:val="20"/>
          <w:szCs w:val="20"/>
        </w:rPr>
        <w:t>describes how character looks and dresses; lets reader hear character speak; reveals character's private thoughts and feelings; reveals character's effect on other people--shows how other characters feel or behave toward the character; shows the character in action</w:t>
      </w:r>
    </w:p>
    <w:p w14:paraId="4BD7E340" w14:textId="77777777" w:rsidR="00C2536C" w:rsidRPr="005F036D" w:rsidRDefault="00C2536C" w:rsidP="00DB4683">
      <w:pPr>
        <w:ind w:left="-360" w:right="-288"/>
        <w:contextualSpacing/>
        <w:rPr>
          <w:rFonts w:ascii="Times New Roman" w:hAnsi="Times New Roman" w:cs="Times New Roman"/>
          <w:bCs/>
          <w:color w:val="000000" w:themeColor="text1"/>
          <w:sz w:val="20"/>
          <w:szCs w:val="20"/>
        </w:rPr>
      </w:pPr>
      <w:r w:rsidRPr="005F036D">
        <w:rPr>
          <w:rFonts w:ascii="Times New Roman" w:hAnsi="Times New Roman" w:cs="Times New Roman"/>
          <w:b/>
          <w:bCs/>
          <w:color w:val="000000" w:themeColor="text1"/>
          <w:sz w:val="20"/>
          <w:szCs w:val="20"/>
        </w:rPr>
        <w:t>Conflict</w:t>
      </w:r>
      <w:r w:rsidRPr="005F036D">
        <w:rPr>
          <w:rFonts w:ascii="Times New Roman" w:hAnsi="Times New Roman" w:cs="Times New Roman"/>
          <w:bCs/>
          <w:color w:val="000000" w:themeColor="text1"/>
          <w:sz w:val="20"/>
          <w:szCs w:val="20"/>
        </w:rPr>
        <w:t>: The conflict is the central struggle or issue in any given story, without which the story would be uninteresting.  There are two main types: 1</w:t>
      </w:r>
      <w:r w:rsidRPr="005F036D">
        <w:rPr>
          <w:rFonts w:ascii="Times New Roman" w:hAnsi="Times New Roman" w:cs="Times New Roman"/>
          <w:color w:val="000000" w:themeColor="text1"/>
          <w:sz w:val="20"/>
          <w:szCs w:val="20"/>
        </w:rPr>
        <w:t xml:space="preserve">) EXTERNAL CONFLICT: characters struggle against outside forces such as another character, society, or nature.  2) INTERNAL CONFLICT: struggle between opposing needs, desires, or emotions within a person; takes place entirely within a character's mind. </w:t>
      </w:r>
      <w:r w:rsidRPr="005F036D">
        <w:rPr>
          <w:rFonts w:ascii="Times New Roman" w:hAnsi="Times New Roman" w:cs="Times New Roman"/>
          <w:color w:val="000000" w:themeColor="text1"/>
          <w:sz w:val="20"/>
          <w:szCs w:val="20"/>
        </w:rPr>
        <w:br/>
      </w:r>
      <w:r w:rsidRPr="005F036D">
        <w:rPr>
          <w:rFonts w:ascii="Times New Roman" w:hAnsi="Times New Roman" w:cs="Times New Roman"/>
          <w:b/>
          <w:color w:val="000000" w:themeColor="text1"/>
          <w:sz w:val="20"/>
          <w:szCs w:val="20"/>
        </w:rPr>
        <w:t>Note</w:t>
      </w:r>
      <w:r w:rsidRPr="005F036D">
        <w:rPr>
          <w:rFonts w:ascii="Times New Roman" w:hAnsi="Times New Roman" w:cs="Times New Roman"/>
          <w:color w:val="000000" w:themeColor="text1"/>
          <w:sz w:val="20"/>
          <w:szCs w:val="20"/>
        </w:rPr>
        <w:t>----Can have both types of conflict within a single work.</w:t>
      </w:r>
    </w:p>
    <w:p w14:paraId="3435DF06"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 xml:space="preserve">Connotation: </w:t>
      </w:r>
      <w:r w:rsidRPr="005F036D">
        <w:rPr>
          <w:rFonts w:ascii="Times New Roman" w:hAnsi="Times New Roman" w:cs="Times New Roman"/>
          <w:color w:val="000000" w:themeColor="text1"/>
          <w:sz w:val="20"/>
          <w:szCs w:val="20"/>
        </w:rPr>
        <w:t>The set of associations implied by a word in addition to its literal meaning.</w:t>
      </w:r>
    </w:p>
    <w:p w14:paraId="11B9BBAE"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Consonance</w:t>
      </w:r>
      <w:r w:rsidRPr="005F036D">
        <w:rPr>
          <w:rFonts w:ascii="Times New Roman" w:hAnsi="Times New Roman" w:cs="Times New Roman"/>
          <w:color w:val="000000" w:themeColor="text1"/>
          <w:sz w:val="20"/>
          <w:szCs w:val="20"/>
        </w:rPr>
        <w:t>: The repetition of consonant sounds in a short sequence of words.</w:t>
      </w:r>
    </w:p>
    <w:p w14:paraId="1D61B52A"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Denotation</w:t>
      </w:r>
      <w:r w:rsidRPr="005F036D">
        <w:rPr>
          <w:rFonts w:ascii="Times New Roman" w:hAnsi="Times New Roman" w:cs="Times New Roman"/>
          <w:color w:val="000000" w:themeColor="text1"/>
          <w:sz w:val="20"/>
          <w:szCs w:val="20"/>
        </w:rPr>
        <w:t>: The literal dictionary meaning(s) of a word as distinct from an associated idea or connotation.</w:t>
      </w:r>
    </w:p>
    <w:p w14:paraId="486FD384"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End Rhyme</w:t>
      </w:r>
      <w:r w:rsidRPr="005F036D">
        <w:rPr>
          <w:rFonts w:ascii="Times New Roman" w:hAnsi="Times New Roman" w:cs="Times New Roman"/>
          <w:color w:val="000000" w:themeColor="text1"/>
          <w:sz w:val="20"/>
          <w:szCs w:val="20"/>
        </w:rPr>
        <w:t>: A rhyme in the final syllable(s) of a verse.</w:t>
      </w:r>
    </w:p>
    <w:p w14:paraId="05123ED5"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Extended Metaphor</w:t>
      </w:r>
      <w:r w:rsidRPr="005F036D">
        <w:rPr>
          <w:rFonts w:ascii="Times New Roman" w:hAnsi="Times New Roman" w:cs="Times New Roman"/>
          <w:color w:val="000000" w:themeColor="text1"/>
          <w:sz w:val="20"/>
          <w:szCs w:val="20"/>
        </w:rPr>
        <w:t>: A metaphor which is drawn out beyond the usual word or phrase to extend throughout a stanza or an entire poem, usually by using multiple comparisons between the unlike objects or ideas.</w:t>
      </w:r>
    </w:p>
    <w:p w14:paraId="2801169F"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Figurative Language</w:t>
      </w:r>
      <w:r w:rsidRPr="005F036D">
        <w:rPr>
          <w:rFonts w:ascii="Times New Roman" w:hAnsi="Times New Roman" w:cs="Times New Roman"/>
          <w:color w:val="000000" w:themeColor="text1"/>
          <w:sz w:val="20"/>
          <w:szCs w:val="20"/>
        </w:rPr>
        <w:t xml:space="preserve">: The use of words, phrases, symbols, and ideas in such as way as to evoke mental images and sense impressions.  Often employs symbols, metaphors, and similes. </w:t>
      </w:r>
    </w:p>
    <w:p w14:paraId="4CCD8FCD"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bCs/>
          <w:color w:val="000000" w:themeColor="text1"/>
          <w:sz w:val="20"/>
          <w:szCs w:val="20"/>
        </w:rPr>
        <w:t>Flashback</w:t>
      </w:r>
      <w:r w:rsidRPr="005F036D">
        <w:rPr>
          <w:rFonts w:ascii="Times New Roman" w:hAnsi="Times New Roman" w:cs="Times New Roman"/>
          <w:bCs/>
          <w:color w:val="000000" w:themeColor="text1"/>
          <w:sz w:val="20"/>
          <w:szCs w:val="20"/>
        </w:rPr>
        <w:t xml:space="preserve">: </w:t>
      </w:r>
      <w:r w:rsidRPr="005F036D">
        <w:rPr>
          <w:rFonts w:ascii="Times New Roman" w:hAnsi="Times New Roman" w:cs="Times New Roman"/>
          <w:color w:val="000000" w:themeColor="text1"/>
          <w:sz w:val="20"/>
          <w:szCs w:val="20"/>
        </w:rPr>
        <w:t>A scene that interrupts the normal chronological sequence of events of a story to depict something that happened at an earlier time.</w:t>
      </w:r>
    </w:p>
    <w:p w14:paraId="0512949A"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bCs/>
          <w:color w:val="000000" w:themeColor="text1"/>
          <w:sz w:val="20"/>
          <w:szCs w:val="20"/>
        </w:rPr>
        <w:t>Foil</w:t>
      </w:r>
      <w:r w:rsidRPr="005F036D">
        <w:rPr>
          <w:rFonts w:ascii="Times New Roman" w:hAnsi="Times New Roman" w:cs="Times New Roman"/>
          <w:bCs/>
          <w:color w:val="000000" w:themeColor="text1"/>
          <w:sz w:val="20"/>
          <w:szCs w:val="20"/>
        </w:rPr>
        <w:t>:</w:t>
      </w:r>
      <w:r w:rsidRPr="005F036D">
        <w:rPr>
          <w:rFonts w:ascii="Times New Roman" w:hAnsi="Times New Roman" w:cs="Times New Roman"/>
          <w:color w:val="000000" w:themeColor="text1"/>
          <w:sz w:val="20"/>
          <w:szCs w:val="20"/>
        </w:rPr>
        <w:t xml:space="preserve">  A character who serves as a contrast to another. Often a minor character functions as the foil to bring out specific traits of a major character. </w:t>
      </w:r>
    </w:p>
    <w:p w14:paraId="34DB855A"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Foot</w:t>
      </w:r>
      <w:r w:rsidRPr="005F036D">
        <w:rPr>
          <w:rFonts w:ascii="Times New Roman" w:hAnsi="Times New Roman" w:cs="Times New Roman"/>
          <w:color w:val="000000" w:themeColor="text1"/>
          <w:sz w:val="20"/>
          <w:szCs w:val="20"/>
        </w:rPr>
        <w:t>: A unit of rhythm or meter; the division in verse of a group of syllables, one of which is long or accented.</w:t>
      </w:r>
    </w:p>
    <w:p w14:paraId="6497AA61"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bCs/>
          <w:color w:val="000000" w:themeColor="text1"/>
          <w:sz w:val="20"/>
          <w:szCs w:val="20"/>
        </w:rPr>
        <w:t>Foreshadowing</w:t>
      </w:r>
      <w:r w:rsidRPr="005F036D">
        <w:rPr>
          <w:rFonts w:ascii="Times New Roman" w:hAnsi="Times New Roman" w:cs="Times New Roman"/>
          <w:bCs/>
          <w:color w:val="000000" w:themeColor="text1"/>
          <w:sz w:val="20"/>
          <w:szCs w:val="20"/>
        </w:rPr>
        <w:t>:</w:t>
      </w:r>
      <w:r w:rsidRPr="005F036D">
        <w:rPr>
          <w:rFonts w:ascii="Times New Roman" w:hAnsi="Times New Roman" w:cs="Times New Roman"/>
          <w:color w:val="000000" w:themeColor="text1"/>
          <w:sz w:val="20"/>
          <w:szCs w:val="20"/>
        </w:rPr>
        <w:t xml:space="preserve">  The use of clues to hint at events that will occur later in a plot.</w:t>
      </w:r>
    </w:p>
    <w:p w14:paraId="29703F87"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bCs/>
          <w:color w:val="000000" w:themeColor="text1"/>
          <w:sz w:val="20"/>
          <w:szCs w:val="20"/>
        </w:rPr>
        <w:t>Genre</w:t>
      </w:r>
      <w:r w:rsidRPr="005F036D">
        <w:rPr>
          <w:rFonts w:ascii="Times New Roman" w:hAnsi="Times New Roman" w:cs="Times New Roman"/>
          <w:bCs/>
          <w:color w:val="000000" w:themeColor="text1"/>
          <w:sz w:val="20"/>
          <w:szCs w:val="20"/>
        </w:rPr>
        <w:t xml:space="preserve">: </w:t>
      </w:r>
      <w:r w:rsidRPr="005F036D">
        <w:rPr>
          <w:rFonts w:ascii="Times New Roman" w:hAnsi="Times New Roman" w:cs="Times New Roman"/>
          <w:color w:val="000000" w:themeColor="text1"/>
          <w:sz w:val="20"/>
          <w:szCs w:val="20"/>
        </w:rPr>
        <w:t xml:space="preserve">Category to which a literary work belongs. Some examples of popular genres include: western novel, gothic/horror fiction, detective fiction, romance, fantasy. </w:t>
      </w:r>
    </w:p>
    <w:p w14:paraId="5241F449"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bCs/>
          <w:color w:val="000000" w:themeColor="text1"/>
          <w:sz w:val="20"/>
          <w:szCs w:val="20"/>
        </w:rPr>
        <w:t>Irony</w:t>
      </w:r>
      <w:r w:rsidRPr="005F036D">
        <w:rPr>
          <w:rFonts w:ascii="Times New Roman" w:hAnsi="Times New Roman" w:cs="Times New Roman"/>
          <w:bCs/>
          <w:color w:val="000000" w:themeColor="text1"/>
          <w:sz w:val="20"/>
          <w:szCs w:val="20"/>
        </w:rPr>
        <w:t>:</w:t>
      </w:r>
      <w:r w:rsidRPr="005F036D">
        <w:rPr>
          <w:rFonts w:ascii="Times New Roman" w:hAnsi="Times New Roman" w:cs="Times New Roman"/>
          <w:color w:val="000000" w:themeColor="text1"/>
          <w:sz w:val="20"/>
          <w:szCs w:val="20"/>
        </w:rPr>
        <w:t xml:space="preserve">  A contrast or discrepancy between expectations and reality. Three major categories of irony: </w:t>
      </w:r>
      <w:r w:rsidRPr="005F036D">
        <w:rPr>
          <w:rFonts w:ascii="Times New Roman" w:hAnsi="Times New Roman" w:cs="Times New Roman"/>
          <w:color w:val="000000" w:themeColor="text1"/>
          <w:sz w:val="20"/>
          <w:szCs w:val="20"/>
        </w:rPr>
        <w:tab/>
      </w:r>
    </w:p>
    <w:p w14:paraId="474570FB" w14:textId="77777777" w:rsidR="00C2536C" w:rsidRPr="005F036D" w:rsidRDefault="00C2536C" w:rsidP="00F86343">
      <w:pPr>
        <w:pStyle w:val="ListParagraph"/>
        <w:numPr>
          <w:ilvl w:val="0"/>
          <w:numId w:val="22"/>
        </w:numPr>
        <w:spacing w:after="0"/>
        <w:ind w:right="-288"/>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VERBAL IRONY--occurs when a writer or speaker says one thing but really means the opposite. </w:t>
      </w:r>
    </w:p>
    <w:p w14:paraId="4E0C2C91" w14:textId="77777777" w:rsidR="00C2536C" w:rsidRPr="005F036D" w:rsidRDefault="00C2536C" w:rsidP="00F86343">
      <w:pPr>
        <w:pStyle w:val="ListParagraph"/>
        <w:numPr>
          <w:ilvl w:val="0"/>
          <w:numId w:val="22"/>
        </w:numPr>
        <w:spacing w:after="0"/>
        <w:ind w:right="-288"/>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SITUATIONAL IRONY--occurs when what actually happens is the opposite of what is expected or appropriate.</w:t>
      </w:r>
    </w:p>
    <w:p w14:paraId="44169948" w14:textId="77777777" w:rsidR="00C2536C" w:rsidRPr="005F036D" w:rsidRDefault="00C2536C" w:rsidP="00F86343">
      <w:pPr>
        <w:pStyle w:val="ListParagraph"/>
        <w:numPr>
          <w:ilvl w:val="0"/>
          <w:numId w:val="22"/>
        </w:numPr>
        <w:spacing w:after="0"/>
        <w:ind w:right="-288"/>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DRAMATIC IRONY--occurs when the audience or the reader knows something important that a character in a play or story does not know. </w:t>
      </w:r>
    </w:p>
    <w:p w14:paraId="32033A7F"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Iambs</w:t>
      </w:r>
      <w:r w:rsidRPr="005F036D">
        <w:rPr>
          <w:rFonts w:ascii="Times New Roman" w:hAnsi="Times New Roman" w:cs="Times New Roman"/>
          <w:color w:val="000000" w:themeColor="text1"/>
          <w:sz w:val="20"/>
          <w:szCs w:val="20"/>
        </w:rPr>
        <w:t>: A metrical foot consisting of an unstressed syllable followed by a stressed syllable or short syllable followed by a long syllable.</w:t>
      </w:r>
    </w:p>
    <w:p w14:paraId="40E7DDB9" w14:textId="77777777" w:rsidR="00C2536C" w:rsidRPr="005F036D" w:rsidRDefault="00C2536C" w:rsidP="00DB4683">
      <w:pPr>
        <w:spacing w:after="0"/>
        <w:ind w:left="-360" w:right="-288"/>
        <w:contextualSpacing/>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 xml:space="preserve">Hyperbole: </w:t>
      </w:r>
      <w:r w:rsidRPr="005F036D">
        <w:rPr>
          <w:rFonts w:ascii="Times New Roman" w:hAnsi="Times New Roman" w:cs="Times New Roman"/>
          <w:color w:val="000000" w:themeColor="text1"/>
          <w:sz w:val="20"/>
          <w:szCs w:val="20"/>
        </w:rPr>
        <w:t>uses exaggeration to express a strong sentiment or create a comic effect.</w:t>
      </w:r>
    </w:p>
    <w:p w14:paraId="1A31D5E8"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Imagery</w:t>
      </w:r>
      <w:r w:rsidRPr="005F036D">
        <w:rPr>
          <w:rFonts w:ascii="Times New Roman" w:hAnsi="Times New Roman" w:cs="Times New Roman"/>
          <w:color w:val="000000" w:themeColor="text1"/>
          <w:sz w:val="20"/>
          <w:szCs w:val="20"/>
        </w:rPr>
        <w:t>: The use of expressive or evocative images in poetry, art, literature, or music.</w:t>
      </w:r>
    </w:p>
    <w:p w14:paraId="04E7D4A4"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Internal Rhyme</w:t>
      </w:r>
      <w:r w:rsidRPr="005F036D">
        <w:rPr>
          <w:rFonts w:ascii="Times New Roman" w:hAnsi="Times New Roman" w:cs="Times New Roman"/>
          <w:color w:val="000000" w:themeColor="text1"/>
          <w:sz w:val="20"/>
          <w:szCs w:val="20"/>
        </w:rPr>
        <w:t>: Also called middle rhyme, a rhyme occurring within the line. The rhyme may be with words within the line but not at the line end, or with a word within the line and a word at the end of the line.</w:t>
      </w:r>
    </w:p>
    <w:p w14:paraId="4CD54343"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lastRenderedPageBreak/>
        <w:t>Metaphor</w:t>
      </w:r>
      <w:r w:rsidRPr="005F036D">
        <w:rPr>
          <w:rFonts w:ascii="Times New Roman" w:hAnsi="Times New Roman" w:cs="Times New Roman"/>
          <w:color w:val="000000" w:themeColor="text1"/>
          <w:sz w:val="20"/>
          <w:szCs w:val="20"/>
        </w:rPr>
        <w:t>: A rhetorical trope defined as a direct comparison between two or more seemingly unrelated subjects. This device is known for usage in literature, especially in poetry, where with few words, emotions and associations from one context are associated with objects and entities in a different context.</w:t>
      </w:r>
    </w:p>
    <w:p w14:paraId="2C823736"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Meter</w:t>
      </w:r>
      <w:r w:rsidRPr="005F036D">
        <w:rPr>
          <w:rFonts w:ascii="Times New Roman" w:hAnsi="Times New Roman" w:cs="Times New Roman"/>
          <w:color w:val="000000" w:themeColor="text1"/>
          <w:sz w:val="20"/>
          <w:szCs w:val="20"/>
        </w:rPr>
        <w:t>: A measure o</w:t>
      </w:r>
      <w:r w:rsidR="008474F1" w:rsidRPr="005F036D">
        <w:rPr>
          <w:rFonts w:ascii="Times New Roman" w:hAnsi="Times New Roman" w:cs="Times New Roman"/>
          <w:color w:val="000000" w:themeColor="text1"/>
          <w:sz w:val="20"/>
          <w:szCs w:val="20"/>
        </w:rPr>
        <w:t>f rhythmic quantity in poetry, or t</w:t>
      </w:r>
      <w:r w:rsidRPr="005F036D">
        <w:rPr>
          <w:rFonts w:ascii="Times New Roman" w:hAnsi="Times New Roman" w:cs="Times New Roman"/>
          <w:color w:val="000000" w:themeColor="text1"/>
          <w:sz w:val="20"/>
          <w:szCs w:val="20"/>
        </w:rPr>
        <w:t>he organized succession of groups of syllables at basically regular intervals in a line of poetry, according to definite metrical patterns. The unit of meter is the foot.</w:t>
      </w:r>
    </w:p>
    <w:p w14:paraId="1A8CCC3D"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bCs/>
          <w:color w:val="000000" w:themeColor="text1"/>
          <w:sz w:val="20"/>
          <w:szCs w:val="20"/>
        </w:rPr>
        <w:t>Mood</w:t>
      </w:r>
      <w:r w:rsidRPr="005F036D">
        <w:rPr>
          <w:rFonts w:ascii="Times New Roman" w:hAnsi="Times New Roman" w:cs="Times New Roman"/>
          <w:bCs/>
          <w:color w:val="000000" w:themeColor="text1"/>
          <w:sz w:val="20"/>
          <w:szCs w:val="20"/>
        </w:rPr>
        <w:t xml:space="preserve">: </w:t>
      </w:r>
      <w:r w:rsidRPr="005F036D">
        <w:rPr>
          <w:rFonts w:ascii="Times New Roman" w:hAnsi="Times New Roman" w:cs="Times New Roman"/>
          <w:color w:val="000000" w:themeColor="text1"/>
          <w:sz w:val="20"/>
          <w:szCs w:val="20"/>
        </w:rPr>
        <w:t>The overall emotion created by a work of literature. It usually can be described with one or more adjectives. Ex: eerie, angry, peaceful.</w:t>
      </w:r>
    </w:p>
    <w:p w14:paraId="26840DCA"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Ode</w:t>
      </w:r>
      <w:r w:rsidRPr="005F036D">
        <w:rPr>
          <w:rFonts w:ascii="Times New Roman" w:hAnsi="Times New Roman" w:cs="Times New Roman"/>
          <w:color w:val="000000" w:themeColor="text1"/>
          <w:sz w:val="20"/>
          <w:szCs w:val="20"/>
        </w:rPr>
        <w:t>: A form of stately and elaborate lyrical verse, usually of a serious meditative nature and having a formal stanzaic structure.</w:t>
      </w:r>
    </w:p>
    <w:p w14:paraId="3311B8C1"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Onomatopoeia: U</w:t>
      </w:r>
      <w:r w:rsidRPr="005F036D">
        <w:rPr>
          <w:rFonts w:ascii="Times New Roman" w:hAnsi="Times New Roman" w:cs="Times New Roman"/>
          <w:color w:val="000000" w:themeColor="text1"/>
          <w:sz w:val="20"/>
          <w:szCs w:val="20"/>
        </w:rPr>
        <w:t>se of a word whose sound imitates or suggests its meaning</w:t>
      </w:r>
    </w:p>
    <w:p w14:paraId="49E98AB2"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 xml:space="preserve">Oxymoron: </w:t>
      </w:r>
      <w:r w:rsidRPr="005F036D">
        <w:rPr>
          <w:rFonts w:ascii="Times New Roman" w:hAnsi="Times New Roman" w:cs="Times New Roman"/>
          <w:color w:val="000000" w:themeColor="text1"/>
          <w:sz w:val="20"/>
          <w:szCs w:val="20"/>
        </w:rPr>
        <w:t>Combines apparently contradictory or opposing ideas--living death, cruel love.</w:t>
      </w:r>
    </w:p>
    <w:p w14:paraId="1F7AAC8D"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 xml:space="preserve">Personification: </w:t>
      </w:r>
      <w:r w:rsidRPr="005F036D">
        <w:rPr>
          <w:rFonts w:ascii="Times New Roman" w:hAnsi="Times New Roman" w:cs="Times New Roman"/>
          <w:color w:val="000000" w:themeColor="text1"/>
          <w:sz w:val="20"/>
          <w:szCs w:val="20"/>
        </w:rPr>
        <w:t xml:space="preserve">A kind of metaphor in which a non-human thing or quality is talked about as if it were human. </w:t>
      </w:r>
      <w:r w:rsidRPr="005F036D">
        <w:rPr>
          <w:rFonts w:ascii="Times New Roman" w:hAnsi="Times New Roman" w:cs="Times New Roman"/>
          <w:b/>
          <w:bCs/>
          <w:color w:val="000000" w:themeColor="text1"/>
          <w:sz w:val="20"/>
          <w:szCs w:val="20"/>
        </w:rPr>
        <w:t>Plot</w:t>
      </w:r>
      <w:r w:rsidRPr="005F036D">
        <w:rPr>
          <w:rFonts w:ascii="Times New Roman" w:hAnsi="Times New Roman" w:cs="Times New Roman"/>
          <w:color w:val="000000" w:themeColor="text1"/>
          <w:sz w:val="20"/>
          <w:szCs w:val="20"/>
        </w:rPr>
        <w:t xml:space="preserve">: A series of related events that make up a story </w:t>
      </w:r>
      <w:r w:rsidRPr="005F036D">
        <w:rPr>
          <w:rFonts w:ascii="Times New Roman" w:hAnsi="Times New Roman" w:cs="Times New Roman"/>
          <w:color w:val="000000" w:themeColor="text1"/>
          <w:sz w:val="20"/>
          <w:szCs w:val="20"/>
        </w:rPr>
        <w:br/>
      </w:r>
      <w:r w:rsidRPr="005F036D">
        <w:rPr>
          <w:rFonts w:ascii="Times New Roman" w:hAnsi="Times New Roman" w:cs="Times New Roman"/>
          <w:b/>
          <w:bCs/>
          <w:color w:val="000000" w:themeColor="text1"/>
          <w:sz w:val="20"/>
          <w:szCs w:val="20"/>
        </w:rPr>
        <w:t>Plot Outline:</w:t>
      </w:r>
    </w:p>
    <w:p w14:paraId="403A678D" w14:textId="77777777" w:rsidR="00C2536C" w:rsidRPr="005F036D" w:rsidRDefault="00C2536C" w:rsidP="00F86343">
      <w:pPr>
        <w:pStyle w:val="ListParagraph"/>
        <w:numPr>
          <w:ilvl w:val="0"/>
          <w:numId w:val="24"/>
        </w:numPr>
        <w:ind w:right="-288"/>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EXPOSITION: introduces the characters, setting, and usually the major conflict </w:t>
      </w:r>
    </w:p>
    <w:p w14:paraId="1BA36D42" w14:textId="77777777" w:rsidR="00C2536C" w:rsidRPr="005F036D" w:rsidRDefault="00C2536C" w:rsidP="00F86343">
      <w:pPr>
        <w:pStyle w:val="ListParagraph"/>
        <w:numPr>
          <w:ilvl w:val="0"/>
          <w:numId w:val="24"/>
        </w:numPr>
        <w:ind w:right="-288"/>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CONFLICT: struggle between opposing characters or opposing forces. </w:t>
      </w:r>
    </w:p>
    <w:p w14:paraId="67A33911" w14:textId="77777777" w:rsidR="00C2536C" w:rsidRPr="005F036D" w:rsidRDefault="00C2536C" w:rsidP="00F86343">
      <w:pPr>
        <w:pStyle w:val="ListParagraph"/>
        <w:numPr>
          <w:ilvl w:val="0"/>
          <w:numId w:val="24"/>
        </w:numPr>
        <w:ind w:right="-288"/>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RISING ACTION: complications/problems that arise as the characters take steps to resolve the conflict </w:t>
      </w:r>
    </w:p>
    <w:p w14:paraId="7BD134F0" w14:textId="77777777" w:rsidR="00C2536C" w:rsidRPr="005F036D" w:rsidRDefault="00C2536C" w:rsidP="00F86343">
      <w:pPr>
        <w:pStyle w:val="ListParagraph"/>
        <w:numPr>
          <w:ilvl w:val="0"/>
          <w:numId w:val="24"/>
        </w:numPr>
        <w:ind w:right="-288"/>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CLIMAX: the turning point or crisis: the highest point of the story, when the outcome of the conflict is decided; the moment of greatest emotional intensity or suspense </w:t>
      </w:r>
    </w:p>
    <w:p w14:paraId="23E8CD61" w14:textId="77777777" w:rsidR="00C2536C" w:rsidRPr="005F036D" w:rsidRDefault="00C2536C" w:rsidP="00F86343">
      <w:pPr>
        <w:pStyle w:val="ListParagraph"/>
        <w:numPr>
          <w:ilvl w:val="0"/>
          <w:numId w:val="24"/>
        </w:numPr>
        <w:ind w:right="-288"/>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FALLING ACTION: unravels the complications </w:t>
      </w:r>
    </w:p>
    <w:p w14:paraId="351BD52F" w14:textId="77777777" w:rsidR="00A06F71" w:rsidRPr="005F036D" w:rsidRDefault="00C2536C" w:rsidP="00F86343">
      <w:pPr>
        <w:pStyle w:val="ListParagraph"/>
        <w:numPr>
          <w:ilvl w:val="0"/>
          <w:numId w:val="24"/>
        </w:numPr>
        <w:ind w:right="-288"/>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RESOLUTION or DENOUEMENT: when all of the conflicts/problems are solved and the story is "closed," the conclusion </w:t>
      </w:r>
    </w:p>
    <w:p w14:paraId="07CE48D7" w14:textId="77777777" w:rsidR="00C2536C" w:rsidRPr="005F036D" w:rsidRDefault="00C2536C" w:rsidP="00A06F71">
      <w:pPr>
        <w:ind w:left="-360" w:right="-288"/>
        <w:rPr>
          <w:rFonts w:ascii="Times New Roman" w:hAnsi="Times New Roman" w:cs="Times New Roman"/>
          <w:color w:val="000000" w:themeColor="text1"/>
          <w:sz w:val="20"/>
          <w:szCs w:val="20"/>
        </w:rPr>
      </w:pPr>
      <w:r w:rsidRPr="005F036D">
        <w:rPr>
          <w:rFonts w:ascii="Times New Roman" w:hAnsi="Times New Roman" w:cs="Times New Roman"/>
          <w:b/>
          <w:bCs/>
          <w:color w:val="000000" w:themeColor="text1"/>
          <w:sz w:val="20"/>
          <w:szCs w:val="20"/>
        </w:rPr>
        <w:t>Point of View</w:t>
      </w:r>
      <w:r w:rsidRPr="005F036D">
        <w:rPr>
          <w:rFonts w:ascii="Times New Roman" w:hAnsi="Times New Roman" w:cs="Times New Roman"/>
          <w:color w:val="000000" w:themeColor="text1"/>
          <w:sz w:val="20"/>
          <w:szCs w:val="20"/>
        </w:rPr>
        <w:t xml:space="preserve">: The perspective from which a story is told. There are three points of view. </w:t>
      </w:r>
    </w:p>
    <w:p w14:paraId="0FCD0EA4" w14:textId="77777777" w:rsidR="00C2536C" w:rsidRPr="005F036D" w:rsidRDefault="00C2536C" w:rsidP="00F86343">
      <w:pPr>
        <w:pStyle w:val="ListParagraph"/>
        <w:numPr>
          <w:ilvl w:val="0"/>
          <w:numId w:val="23"/>
        </w:numPr>
        <w:ind w:right="-288"/>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First Person: Narrator speaks directly of her or himself (or of themselves) and uses I/We</w:t>
      </w:r>
    </w:p>
    <w:p w14:paraId="48B75556" w14:textId="77777777" w:rsidR="00C2536C" w:rsidRPr="005F036D" w:rsidRDefault="00C2536C" w:rsidP="00F86343">
      <w:pPr>
        <w:pStyle w:val="ListParagraph"/>
        <w:numPr>
          <w:ilvl w:val="0"/>
          <w:numId w:val="23"/>
        </w:numPr>
        <w:ind w:right="-288"/>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Second Person: Narrator speaks directly to the audience and uses You</w:t>
      </w:r>
    </w:p>
    <w:p w14:paraId="3C51A114" w14:textId="77777777" w:rsidR="00C2536C" w:rsidRPr="005F036D" w:rsidRDefault="00C2536C" w:rsidP="00F86343">
      <w:pPr>
        <w:pStyle w:val="ListParagraph"/>
        <w:numPr>
          <w:ilvl w:val="0"/>
          <w:numId w:val="23"/>
        </w:numPr>
        <w:ind w:right="-288"/>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Third Person/Omniscient: Omniscient means ‘all knowing’, and the narrator in this case knows what is going on in everyone’s head, using He/She/It/They</w:t>
      </w:r>
    </w:p>
    <w:p w14:paraId="229D5821" w14:textId="77777777" w:rsidR="00C2536C" w:rsidRPr="005F036D" w:rsidRDefault="00C2536C" w:rsidP="00DB4683">
      <w:pPr>
        <w:spacing w:after="0"/>
        <w:ind w:left="-360" w:right="-288"/>
        <w:contextualSpacing/>
        <w:rPr>
          <w:rFonts w:ascii="Times New Roman" w:hAnsi="Times New Roman" w:cs="Times New Roman"/>
          <w:b/>
          <w:color w:val="000000" w:themeColor="text1"/>
          <w:sz w:val="20"/>
          <w:szCs w:val="20"/>
        </w:rPr>
      </w:pPr>
      <w:r w:rsidRPr="005F036D">
        <w:rPr>
          <w:rFonts w:ascii="Times New Roman" w:hAnsi="Times New Roman" w:cs="Times New Roman"/>
          <w:b/>
          <w:bCs/>
          <w:color w:val="000000" w:themeColor="text1"/>
          <w:sz w:val="20"/>
          <w:szCs w:val="20"/>
        </w:rPr>
        <w:t>Protagonist</w:t>
      </w:r>
      <w:r w:rsidRPr="005F036D">
        <w:rPr>
          <w:rFonts w:ascii="Times New Roman" w:hAnsi="Times New Roman" w:cs="Times New Roman"/>
          <w:bCs/>
          <w:color w:val="000000" w:themeColor="text1"/>
          <w:sz w:val="20"/>
          <w:szCs w:val="20"/>
        </w:rPr>
        <w:t>:</w:t>
      </w:r>
      <w:r w:rsidRPr="005F036D">
        <w:rPr>
          <w:rFonts w:ascii="Times New Roman" w:hAnsi="Times New Roman" w:cs="Times New Roman"/>
          <w:color w:val="000000" w:themeColor="text1"/>
          <w:sz w:val="20"/>
          <w:szCs w:val="20"/>
        </w:rPr>
        <w:t xml:space="preserve"> The main character, the person whose conflict sets the plot in motion. Most are dynamic characters who change in some important way by the end of the story. Usually, but not always, the hero.</w:t>
      </w:r>
    </w:p>
    <w:p w14:paraId="094AB7FE" w14:textId="77777777" w:rsidR="00C2536C" w:rsidRPr="005F036D" w:rsidRDefault="00C2536C" w:rsidP="00DB4683">
      <w:pPr>
        <w:spacing w:after="0"/>
        <w:ind w:left="-360" w:right="-288"/>
        <w:contextualSpacing/>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Rhyme Scheme</w:t>
      </w:r>
      <w:r w:rsidRPr="005F036D">
        <w:rPr>
          <w:rFonts w:ascii="Times New Roman" w:hAnsi="Times New Roman" w:cs="Times New Roman"/>
          <w:color w:val="000000" w:themeColor="text1"/>
          <w:sz w:val="20"/>
          <w:szCs w:val="20"/>
        </w:rPr>
        <w:t>: The pattern established by the arrangement of rhymes in a stanza or poem, generally described by using letters of the alphabet to denote the recurrence of rhyming lines.</w:t>
      </w:r>
    </w:p>
    <w:p w14:paraId="12814220"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Rhythm</w:t>
      </w:r>
      <w:r w:rsidRPr="005F036D">
        <w:rPr>
          <w:rFonts w:ascii="Times New Roman" w:hAnsi="Times New Roman" w:cs="Times New Roman"/>
          <w:color w:val="000000" w:themeColor="text1"/>
          <w:sz w:val="20"/>
          <w:szCs w:val="20"/>
        </w:rPr>
        <w:t>: An essential of all poetry, the regular or progressive pattern of recurrent accents in the flow of a poem the rise and fall of stresses on words in the metrical feet.</w:t>
      </w:r>
    </w:p>
    <w:p w14:paraId="03D2779B" w14:textId="77777777" w:rsidR="00C2536C" w:rsidRPr="005F036D" w:rsidRDefault="00C2536C" w:rsidP="00DB4683">
      <w:pPr>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bCs/>
          <w:color w:val="000000" w:themeColor="text1"/>
          <w:sz w:val="20"/>
          <w:szCs w:val="20"/>
        </w:rPr>
        <w:t xml:space="preserve">Setting: </w:t>
      </w:r>
      <w:r w:rsidRPr="005F036D">
        <w:rPr>
          <w:rFonts w:ascii="Times New Roman" w:hAnsi="Times New Roman" w:cs="Times New Roman"/>
          <w:color w:val="000000" w:themeColor="text1"/>
          <w:sz w:val="20"/>
          <w:szCs w:val="20"/>
        </w:rPr>
        <w:t xml:space="preserve">Time and location in which a story takes place. </w:t>
      </w:r>
      <w:r w:rsidRPr="005F036D">
        <w:rPr>
          <w:rFonts w:ascii="Times New Roman" w:hAnsi="Times New Roman" w:cs="Times New Roman"/>
          <w:color w:val="000000" w:themeColor="text1"/>
          <w:sz w:val="20"/>
          <w:szCs w:val="20"/>
          <w:u w:val="single"/>
        </w:rPr>
        <w:t>Sometimes</w:t>
      </w:r>
      <w:r w:rsidRPr="005F036D">
        <w:rPr>
          <w:rFonts w:ascii="Times New Roman" w:hAnsi="Times New Roman" w:cs="Times New Roman"/>
          <w:color w:val="000000" w:themeColor="text1"/>
          <w:sz w:val="20"/>
          <w:szCs w:val="20"/>
        </w:rPr>
        <w:t xml:space="preserve"> setting also creates the conflict, helps to create atmosphere or mood, and/or introduces the characters.</w:t>
      </w:r>
    </w:p>
    <w:p w14:paraId="3C432EB4" w14:textId="77777777" w:rsidR="00C2536C" w:rsidRPr="005F036D" w:rsidRDefault="00C2536C" w:rsidP="00DB4683">
      <w:pPr>
        <w:spacing w:after="0"/>
        <w:ind w:left="-360" w:right="-288"/>
        <w:contextualSpacing/>
        <w:rPr>
          <w:rFonts w:ascii="Times New Roman" w:hAnsi="Times New Roman" w:cs="Times New Roman"/>
          <w:b/>
          <w:color w:val="000000" w:themeColor="text1"/>
          <w:sz w:val="20"/>
          <w:szCs w:val="20"/>
        </w:rPr>
      </w:pPr>
      <w:r w:rsidRPr="005F036D">
        <w:rPr>
          <w:rFonts w:ascii="Times New Roman" w:hAnsi="Times New Roman" w:cs="Times New Roman"/>
          <w:b/>
          <w:color w:val="000000" w:themeColor="text1"/>
          <w:sz w:val="20"/>
          <w:szCs w:val="20"/>
        </w:rPr>
        <w:t>Simile</w:t>
      </w:r>
      <w:r w:rsidRPr="005F036D">
        <w:rPr>
          <w:rFonts w:ascii="Times New Roman" w:hAnsi="Times New Roman" w:cs="Times New Roman"/>
          <w:color w:val="000000" w:themeColor="text1"/>
          <w:sz w:val="20"/>
          <w:szCs w:val="20"/>
        </w:rPr>
        <w:t xml:space="preserve">: Makes a comparison between two seemingly unlike things by using a connective word such as  </w:t>
      </w:r>
      <w:r w:rsidRPr="005F036D">
        <w:rPr>
          <w:rFonts w:ascii="Times New Roman" w:hAnsi="Times New Roman" w:cs="Times New Roman"/>
          <w:i/>
          <w:iCs/>
          <w:color w:val="000000" w:themeColor="text1"/>
          <w:sz w:val="20"/>
          <w:szCs w:val="20"/>
        </w:rPr>
        <w:t xml:space="preserve">like, s than, </w:t>
      </w:r>
      <w:r w:rsidRPr="005F036D">
        <w:rPr>
          <w:rFonts w:ascii="Times New Roman" w:hAnsi="Times New Roman" w:cs="Times New Roman"/>
          <w:color w:val="000000" w:themeColor="text1"/>
          <w:sz w:val="20"/>
          <w:szCs w:val="20"/>
        </w:rPr>
        <w:t xml:space="preserve">or </w:t>
      </w:r>
      <w:r w:rsidRPr="005F036D">
        <w:rPr>
          <w:rFonts w:ascii="Times New Roman" w:hAnsi="Times New Roman" w:cs="Times New Roman"/>
          <w:i/>
          <w:iCs/>
          <w:color w:val="000000" w:themeColor="text1"/>
          <w:sz w:val="20"/>
          <w:szCs w:val="20"/>
        </w:rPr>
        <w:t>resembles</w:t>
      </w:r>
      <w:r w:rsidRPr="005F036D">
        <w:rPr>
          <w:rFonts w:ascii="Times New Roman" w:hAnsi="Times New Roman" w:cs="Times New Roman"/>
          <w:color w:val="000000" w:themeColor="text1"/>
          <w:sz w:val="20"/>
          <w:szCs w:val="20"/>
        </w:rPr>
        <w:t xml:space="preserve">.  Note: similes </w:t>
      </w:r>
      <w:r w:rsidRPr="005F036D">
        <w:rPr>
          <w:rFonts w:ascii="Times New Roman" w:hAnsi="Times New Roman" w:cs="Times New Roman"/>
          <w:b/>
          <w:i/>
          <w:color w:val="000000" w:themeColor="text1"/>
          <w:sz w:val="20"/>
          <w:szCs w:val="20"/>
        </w:rPr>
        <w:t>are</w:t>
      </w:r>
      <w:r w:rsidRPr="005F036D">
        <w:rPr>
          <w:rFonts w:ascii="Times New Roman" w:hAnsi="Times New Roman" w:cs="Times New Roman"/>
          <w:color w:val="000000" w:themeColor="text1"/>
          <w:sz w:val="20"/>
          <w:szCs w:val="20"/>
        </w:rPr>
        <w:t xml:space="preserve"> metaphors, but they are written in a different form.</w:t>
      </w:r>
    </w:p>
    <w:p w14:paraId="78638E79"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Slant Rhyme</w:t>
      </w:r>
      <w:r w:rsidRPr="005F036D">
        <w:rPr>
          <w:rFonts w:ascii="Times New Roman" w:hAnsi="Times New Roman" w:cs="Times New Roman"/>
          <w:color w:val="000000" w:themeColor="text1"/>
          <w:sz w:val="20"/>
          <w:szCs w:val="20"/>
        </w:rPr>
        <w:t>: Sometimes known as half or off rhyme, a rhyme in which the sounds are similar, but not exact often using consonance or assonance.</w:t>
      </w:r>
    </w:p>
    <w:p w14:paraId="1E5DA50E"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Sonnet</w:t>
      </w:r>
      <w:r w:rsidRPr="005F036D">
        <w:rPr>
          <w:rFonts w:ascii="Times New Roman" w:hAnsi="Times New Roman" w:cs="Times New Roman"/>
          <w:color w:val="000000" w:themeColor="text1"/>
          <w:sz w:val="20"/>
          <w:szCs w:val="20"/>
        </w:rPr>
        <w:t xml:space="preserve">: A fixed form consisting of fourteen lines of 5-foot iambic verse at times following a strict rhyme scheme. </w:t>
      </w:r>
    </w:p>
    <w:p w14:paraId="0991CF8C"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Stressed</w:t>
      </w:r>
      <w:r w:rsidRPr="005F036D">
        <w:rPr>
          <w:rFonts w:ascii="Times New Roman" w:hAnsi="Times New Roman" w:cs="Times New Roman"/>
          <w:color w:val="000000" w:themeColor="text1"/>
          <w:sz w:val="20"/>
          <w:szCs w:val="20"/>
        </w:rPr>
        <w:t>: To place emphasis on a syllable or word in pronouncing or in accordance with a metrical pattern.</w:t>
      </w:r>
    </w:p>
    <w:p w14:paraId="39D3EFF2" w14:textId="77777777" w:rsidR="00C2536C" w:rsidRPr="005F036D" w:rsidRDefault="00C2536C" w:rsidP="00DB4683">
      <w:pPr>
        <w:spacing w:after="0"/>
        <w:ind w:left="-360" w:right="-288"/>
        <w:contextualSpacing/>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Symbol</w:t>
      </w:r>
      <w:r w:rsidRPr="005F036D">
        <w:rPr>
          <w:rFonts w:ascii="Times New Roman" w:hAnsi="Times New Roman" w:cs="Times New Roman"/>
          <w:color w:val="000000" w:themeColor="text1"/>
          <w:sz w:val="20"/>
          <w:szCs w:val="20"/>
        </w:rPr>
        <w:t>: A symbol is a graphical, written, vocal or physical object which represents another, usually more complex, physical or abstract object, or an object property.</w:t>
      </w:r>
      <w:r w:rsidRPr="005F036D">
        <w:rPr>
          <w:rFonts w:ascii="Times New Roman" w:hAnsi="Times New Roman" w:cs="Times New Roman"/>
          <w:color w:val="000000" w:themeColor="text1"/>
          <w:sz w:val="20"/>
          <w:szCs w:val="20"/>
        </w:rPr>
        <w:br/>
      </w:r>
      <w:r w:rsidRPr="005F036D">
        <w:rPr>
          <w:rFonts w:ascii="Times New Roman" w:hAnsi="Times New Roman" w:cs="Times New Roman"/>
          <w:b/>
          <w:bCs/>
          <w:color w:val="000000" w:themeColor="text1"/>
          <w:sz w:val="20"/>
          <w:szCs w:val="20"/>
        </w:rPr>
        <w:t>Suspense</w:t>
      </w:r>
      <w:r w:rsidRPr="005F036D">
        <w:rPr>
          <w:rFonts w:ascii="Times New Roman" w:hAnsi="Times New Roman" w:cs="Times New Roman"/>
          <w:color w:val="000000" w:themeColor="text1"/>
          <w:sz w:val="20"/>
          <w:szCs w:val="20"/>
        </w:rPr>
        <w:t xml:space="preserve">: A feeling of uncertainty, curiosity, or anxiety about what will happen next in a story </w:t>
      </w:r>
      <w:r w:rsidRPr="005F036D">
        <w:rPr>
          <w:rFonts w:ascii="Times New Roman" w:hAnsi="Times New Roman" w:cs="Times New Roman"/>
          <w:color w:val="000000" w:themeColor="text1"/>
          <w:sz w:val="20"/>
          <w:szCs w:val="20"/>
        </w:rPr>
        <w:br/>
      </w:r>
      <w:r w:rsidRPr="005F036D">
        <w:rPr>
          <w:rFonts w:ascii="Times New Roman" w:hAnsi="Times New Roman" w:cs="Times New Roman"/>
          <w:b/>
          <w:bCs/>
          <w:color w:val="000000" w:themeColor="text1"/>
          <w:sz w:val="20"/>
          <w:szCs w:val="20"/>
        </w:rPr>
        <w:t>Tone</w:t>
      </w:r>
      <w:r w:rsidRPr="005F036D">
        <w:rPr>
          <w:rFonts w:ascii="Times New Roman" w:hAnsi="Times New Roman" w:cs="Times New Roman"/>
          <w:bCs/>
          <w:color w:val="000000" w:themeColor="text1"/>
          <w:sz w:val="20"/>
          <w:szCs w:val="20"/>
        </w:rPr>
        <w:t>:</w:t>
      </w:r>
      <w:r w:rsidRPr="005F036D">
        <w:rPr>
          <w:rFonts w:ascii="Times New Roman" w:hAnsi="Times New Roman" w:cs="Times New Roman"/>
          <w:color w:val="000000" w:themeColor="text1"/>
          <w:sz w:val="20"/>
          <w:szCs w:val="20"/>
        </w:rPr>
        <w:t xml:space="preserve"> The attitude a writer takes towards the subject of a work, the character in it, or the audience. It is conveyed through the writer's choice of words and descriptions of characters and setting; usually can be described with adjectives such as amused, angry, sarcastic, </w:t>
      </w:r>
      <w:r w:rsidR="008474F1" w:rsidRPr="005F036D">
        <w:rPr>
          <w:rFonts w:ascii="Times New Roman" w:hAnsi="Times New Roman" w:cs="Times New Roman"/>
          <w:color w:val="000000" w:themeColor="text1"/>
          <w:sz w:val="20"/>
          <w:szCs w:val="20"/>
        </w:rPr>
        <w:t>and solemn</w:t>
      </w:r>
      <w:r w:rsidRPr="005F036D">
        <w:rPr>
          <w:rFonts w:ascii="Times New Roman" w:hAnsi="Times New Roman" w:cs="Times New Roman"/>
          <w:color w:val="000000" w:themeColor="text1"/>
          <w:sz w:val="20"/>
          <w:szCs w:val="20"/>
        </w:rPr>
        <w:t xml:space="preserve">. </w:t>
      </w:r>
    </w:p>
    <w:p w14:paraId="12A8F8B3" w14:textId="77777777" w:rsidR="00F50D1D" w:rsidRPr="005F036D" w:rsidRDefault="00C2536C" w:rsidP="005F4605">
      <w:pPr>
        <w:pBdr>
          <w:bottom w:val="single" w:sz="6" w:space="1" w:color="auto"/>
        </w:pBdr>
        <w:ind w:left="-360" w:right="-360"/>
        <w:contextualSpacing/>
        <w:rPr>
          <w:rFonts w:ascii="Times New Roman" w:hAnsi="Times New Roman" w:cs="Times New Roman"/>
          <w:color w:val="000000" w:themeColor="text1"/>
          <w:sz w:val="20"/>
          <w:szCs w:val="20"/>
        </w:rPr>
        <w:sectPr w:rsidR="00F50D1D" w:rsidRPr="005F036D">
          <w:type w:val="continuous"/>
          <w:pgSz w:w="12240" w:h="15840"/>
          <w:pgMar w:top="1008" w:right="1008" w:bottom="1008" w:left="1008" w:header="720" w:footer="720" w:gutter="0"/>
          <w:cols w:space="720"/>
          <w:docGrid w:linePitch="360"/>
        </w:sectPr>
      </w:pPr>
      <w:r w:rsidRPr="005F036D">
        <w:rPr>
          <w:rFonts w:ascii="Times New Roman" w:hAnsi="Times New Roman" w:cs="Times New Roman"/>
          <w:b/>
          <w:bCs/>
          <w:color w:val="000000" w:themeColor="text1"/>
          <w:sz w:val="20"/>
          <w:szCs w:val="20"/>
        </w:rPr>
        <w:t>Theme</w:t>
      </w:r>
      <w:r w:rsidRPr="005F036D">
        <w:rPr>
          <w:rFonts w:ascii="Times New Roman" w:hAnsi="Times New Roman" w:cs="Times New Roman"/>
          <w:color w:val="000000" w:themeColor="text1"/>
          <w:sz w:val="20"/>
          <w:szCs w:val="20"/>
        </w:rPr>
        <w:t>: A story's central idea or insight. It is NOT the same as the subject of a work, which can be stated in one word---love, fear, growing-up. Theme is the writer's view of the world or a revelation about human nature. THE THEME MUST BE STA</w:t>
      </w:r>
      <w:r w:rsidR="005F4605" w:rsidRPr="005F036D">
        <w:rPr>
          <w:rFonts w:ascii="Times New Roman" w:hAnsi="Times New Roman" w:cs="Times New Roman"/>
          <w:color w:val="000000" w:themeColor="text1"/>
          <w:sz w:val="20"/>
          <w:szCs w:val="20"/>
        </w:rPr>
        <w:t>TED IN AT LEAST ONE SENTENCE.</w:t>
      </w:r>
    </w:p>
    <w:p w14:paraId="7759A013" w14:textId="77777777" w:rsidR="00F50D1D" w:rsidRPr="005F036D" w:rsidRDefault="00F50D1D" w:rsidP="005F4605">
      <w:pPr>
        <w:spacing w:after="0"/>
        <w:ind w:right="-360"/>
        <w:rPr>
          <w:rFonts w:ascii="Times New Roman" w:hAnsi="Times New Roman" w:cs="Times New Roman"/>
          <w:color w:val="000000" w:themeColor="text1"/>
          <w:sz w:val="20"/>
          <w:szCs w:val="20"/>
        </w:rPr>
        <w:sectPr w:rsidR="00F50D1D" w:rsidRPr="005F036D">
          <w:type w:val="continuous"/>
          <w:pgSz w:w="12240" w:h="15840"/>
          <w:pgMar w:top="1008" w:right="1008" w:bottom="1008" w:left="1008" w:header="720" w:footer="720" w:gutter="0"/>
          <w:cols w:num="2" w:space="720"/>
          <w:docGrid w:linePitch="360"/>
        </w:sectPr>
      </w:pPr>
    </w:p>
    <w:p w14:paraId="445EE9D2" w14:textId="77777777" w:rsidR="00E52CF4" w:rsidRPr="005F036D" w:rsidRDefault="005F4605" w:rsidP="005F4605">
      <w:pPr>
        <w:widowControl w:val="0"/>
        <w:tabs>
          <w:tab w:val="left"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b/>
          <w:bCs/>
          <w:sz w:val="20"/>
          <w:szCs w:val="20"/>
        </w:rPr>
        <w:lastRenderedPageBreak/>
        <w:t xml:space="preserve">6. </w:t>
      </w:r>
      <w:r w:rsidR="00E52CF4" w:rsidRPr="005F036D">
        <w:rPr>
          <w:rFonts w:ascii="Times New Roman" w:hAnsi="Times New Roman" w:cs="Times New Roman"/>
          <w:b/>
          <w:bCs/>
          <w:sz w:val="20"/>
          <w:szCs w:val="20"/>
        </w:rPr>
        <w:t>Templates to Declare the Writer’s Position</w:t>
      </w:r>
      <w:r w:rsidR="00F811B3" w:rsidRPr="005F036D">
        <w:rPr>
          <w:rStyle w:val="FootnoteReference"/>
          <w:rFonts w:ascii="Times New Roman" w:hAnsi="Times New Roman" w:cs="Times New Roman"/>
          <w:b/>
          <w:bCs/>
          <w:sz w:val="20"/>
          <w:szCs w:val="20"/>
        </w:rPr>
        <w:footnoteReference w:id="2"/>
      </w:r>
    </w:p>
    <w:p w14:paraId="083CECF1" w14:textId="77777777" w:rsidR="00E52CF4" w:rsidRPr="005F036D"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i/>
          <w:iCs/>
          <w:sz w:val="20"/>
          <w:szCs w:val="20"/>
        </w:rPr>
        <w:t xml:space="preserve">The following templates help writers introduce and discuss your own ideas as a writer (‘I’) when writing a paper that requires the writer’s response to or stance/position on a topic.  Furthermore, these templates help writers agree, disagree, or both agree and disagree with sources in order to declare their position relative to the views they’ve summarized or quoted.  </w:t>
      </w:r>
    </w:p>
    <w:p w14:paraId="245A9040" w14:textId="77777777" w:rsidR="00E52CF4" w:rsidRPr="005F036D"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b/>
          <w:bCs/>
          <w:sz w:val="20"/>
          <w:szCs w:val="20"/>
        </w:rPr>
      </w:pPr>
      <w:r w:rsidRPr="005F036D">
        <w:rPr>
          <w:rFonts w:ascii="Times New Roman" w:hAnsi="Times New Roman" w:cs="Times New Roman"/>
          <w:b/>
          <w:bCs/>
          <w:sz w:val="20"/>
          <w:szCs w:val="20"/>
        </w:rPr>
        <w:t>On Using “I”:</w:t>
      </w:r>
    </w:p>
    <w:p w14:paraId="415CB1A7" w14:textId="77777777" w:rsidR="0031631D" w:rsidRPr="005F036D"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bCs/>
          <w:sz w:val="20"/>
          <w:szCs w:val="20"/>
        </w:rPr>
      </w:pPr>
      <w:r w:rsidRPr="005F036D">
        <w:rPr>
          <w:rFonts w:ascii="Times New Roman" w:hAnsi="Times New Roman" w:cs="Times New Roman"/>
          <w:sz w:val="20"/>
          <w:szCs w:val="20"/>
        </w:rPr>
        <w:t>“I” can be</w:t>
      </w:r>
      <w:r w:rsidR="008075B2" w:rsidRPr="005F036D">
        <w:rPr>
          <w:rFonts w:ascii="Times New Roman" w:hAnsi="Times New Roman" w:cs="Times New Roman"/>
          <w:sz w:val="20"/>
          <w:szCs w:val="20"/>
        </w:rPr>
        <w:t xml:space="preserve"> used in well-grounded and well-</w:t>
      </w:r>
      <w:r w:rsidRPr="005F036D">
        <w:rPr>
          <w:rFonts w:ascii="Times New Roman" w:hAnsi="Times New Roman" w:cs="Times New Roman"/>
          <w:sz w:val="20"/>
          <w:szCs w:val="20"/>
        </w:rPr>
        <w:t xml:space="preserve">supported arguments just as those that don’t use “I”.   Some occasions may warrant avoiding first person (“I”).  Overuse of “I” can also result in a monotonous series of “I” statements—“I believe, I think, I argue”. It is a good idea to mix first-person assertions with assertions that signal your position without using “I”. </w:t>
      </w:r>
      <w:r w:rsidRPr="005F036D">
        <w:rPr>
          <w:rFonts w:ascii="Times New Roman" w:hAnsi="Times New Roman" w:cs="Times New Roman"/>
          <w:bCs/>
          <w:sz w:val="20"/>
          <w:szCs w:val="20"/>
        </w:rPr>
        <w:t>Many times the use of “I” is appropriate; however, check with your professor.</w:t>
      </w:r>
    </w:p>
    <w:p w14:paraId="26A5773C" w14:textId="04F846F5" w:rsidR="00705EA7" w:rsidRPr="005F036D" w:rsidRDefault="00705EA7" w:rsidP="00705EA7">
      <w:pPr>
        <w:spacing w:before="2" w:after="2" w:line="240" w:lineRule="auto"/>
        <w:ind w:left="-360" w:right="-360"/>
        <w:rPr>
          <w:rFonts w:ascii="Times New Roman" w:hAnsi="Times New Roman" w:cs="Times New Roman"/>
          <w:b/>
          <w:bCs/>
          <w:sz w:val="20"/>
          <w:szCs w:val="20"/>
        </w:rPr>
      </w:pPr>
      <w:r w:rsidRPr="005F036D">
        <w:rPr>
          <w:rFonts w:ascii="Times New Roman" w:hAnsi="Times New Roman" w:cs="Times New Roman"/>
          <w:b/>
          <w:bCs/>
          <w:sz w:val="20"/>
          <w:szCs w:val="20"/>
        </w:rPr>
        <w:t xml:space="preserve">Note: </w:t>
      </w:r>
      <w:r w:rsidRPr="005F036D">
        <w:rPr>
          <w:rFonts w:ascii="Times New Roman" w:hAnsi="Times New Roman" w:cs="Times New Roman"/>
          <w:b/>
          <w:sz w:val="20"/>
          <w:szCs w:val="20"/>
        </w:rPr>
        <w:t>DO NOT</w:t>
      </w:r>
      <w:r w:rsidRPr="005F036D">
        <w:rPr>
          <w:rFonts w:ascii="Times New Roman" w:hAnsi="Times New Roman" w:cs="Times New Roman"/>
          <w:sz w:val="20"/>
          <w:szCs w:val="20"/>
        </w:rPr>
        <w:t xml:space="preserve"> introduce quotations by saying something like “A quote by X says.” Introductory phrases like these are both redundant and misleading. </w:t>
      </w:r>
    </w:p>
    <w:p w14:paraId="5264ED81" w14:textId="77777777" w:rsidR="00705EA7" w:rsidRPr="005F036D" w:rsidRDefault="00705EA7" w:rsidP="00705EA7">
      <w:pPr>
        <w:spacing w:before="2" w:after="2" w:line="240" w:lineRule="auto"/>
        <w:ind w:left="-360" w:right="-360"/>
        <w:rPr>
          <w:rFonts w:ascii="Times New Roman" w:hAnsi="Times New Roman" w:cs="Times New Roman"/>
          <w:b/>
          <w:bCs/>
          <w:sz w:val="20"/>
          <w:szCs w:val="20"/>
        </w:rPr>
      </w:pPr>
    </w:p>
    <w:p w14:paraId="34DC0FDD" w14:textId="5776BFE5" w:rsidR="00705EA7" w:rsidRPr="005F036D" w:rsidRDefault="00705EA7" w:rsidP="00705EA7">
      <w:pPr>
        <w:spacing w:before="2" w:after="2" w:line="240" w:lineRule="auto"/>
        <w:ind w:left="-360" w:right="-360"/>
        <w:rPr>
          <w:rFonts w:ascii="Times New Roman" w:hAnsi="Times New Roman" w:cs="Times New Roman"/>
          <w:sz w:val="20"/>
          <w:szCs w:val="20"/>
        </w:rPr>
      </w:pPr>
      <w:r w:rsidRPr="005F036D">
        <w:rPr>
          <w:rFonts w:ascii="Times New Roman" w:hAnsi="Times New Roman" w:cs="Times New Roman"/>
          <w:b/>
          <w:bCs/>
          <w:sz w:val="20"/>
          <w:szCs w:val="20"/>
        </w:rPr>
        <w:t>Signaling who is Saying What in Your Own Writing.  Good for Introducing Evidence</w:t>
      </w:r>
    </w:p>
    <w:p w14:paraId="79596DAB" w14:textId="77777777" w:rsidR="00705EA7" w:rsidRPr="005F036D" w:rsidRDefault="00705EA7" w:rsidP="00F8634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X argues ______. </w:t>
      </w:r>
    </w:p>
    <w:p w14:paraId="76D137E6" w14:textId="77777777" w:rsidR="00705EA7" w:rsidRPr="005F036D" w:rsidRDefault="00705EA7" w:rsidP="00F8634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X’s central insight is that ________. </w:t>
      </w:r>
    </w:p>
    <w:p w14:paraId="535A5948" w14:textId="77777777" w:rsidR="00705EA7" w:rsidRPr="005F036D" w:rsidRDefault="00705EA7" w:rsidP="00F8634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According to X, ________. </w:t>
      </w:r>
    </w:p>
    <w:p w14:paraId="4C1FFA32" w14:textId="77777777" w:rsidR="00705EA7" w:rsidRPr="005F036D" w:rsidRDefault="00705EA7" w:rsidP="00F8634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According to both X and Y, ________. </w:t>
      </w:r>
    </w:p>
    <w:p w14:paraId="01CE1E3E" w14:textId="77777777" w:rsidR="00705EA7" w:rsidRPr="005F036D" w:rsidRDefault="00705EA7" w:rsidP="00F8634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As X points out, ________. </w:t>
      </w:r>
    </w:p>
    <w:p w14:paraId="5B6AEE57" w14:textId="77777777" w:rsidR="00705EA7" w:rsidRPr="005F036D" w:rsidRDefault="00705EA7" w:rsidP="00F8634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X’s main point here is that, ________. </w:t>
      </w:r>
    </w:p>
    <w:p w14:paraId="304653D4" w14:textId="77777777" w:rsidR="00705EA7" w:rsidRPr="005F036D" w:rsidRDefault="00705EA7" w:rsidP="00F8634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Politicians, X argues, should _______. </w:t>
      </w:r>
    </w:p>
    <w:p w14:paraId="1BE201D3" w14:textId="300E90F3" w:rsidR="00705EA7" w:rsidRPr="005F036D" w:rsidRDefault="00705EA7" w:rsidP="00F8634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One of X’s main points is that _______.</w:t>
      </w:r>
    </w:p>
    <w:p w14:paraId="1C381F1E" w14:textId="39DB85F5" w:rsidR="00705EA7" w:rsidRPr="005F036D" w:rsidRDefault="00705EA7" w:rsidP="00F8634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X tends to view ___________ as ________________.</w:t>
      </w:r>
    </w:p>
    <w:p w14:paraId="1FD1F0F2" w14:textId="77777777" w:rsidR="00705EA7" w:rsidRPr="005F036D" w:rsidRDefault="00705EA7" w:rsidP="00F8634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The main issue involved in __________ is  ________.</w:t>
      </w:r>
    </w:p>
    <w:p w14:paraId="4D83373F" w14:textId="77777777" w:rsidR="00705EA7" w:rsidRPr="005F036D" w:rsidRDefault="00705EA7" w:rsidP="00705EA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p>
    <w:p w14:paraId="148941D1" w14:textId="54153AF2" w:rsidR="00705EA7" w:rsidRPr="005F036D" w:rsidRDefault="00705EA7" w:rsidP="00705EA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b/>
          <w:bCs/>
          <w:sz w:val="20"/>
          <w:szCs w:val="20"/>
        </w:rPr>
        <w:t>Signaling Your Own Position</w:t>
      </w:r>
    </w:p>
    <w:p w14:paraId="3F5F7862" w14:textId="77777777" w:rsidR="00705EA7" w:rsidRPr="005F036D" w:rsidRDefault="00705EA7" w:rsidP="00F8634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My own view, however, is that _________. </w:t>
      </w:r>
    </w:p>
    <w:p w14:paraId="4A239672" w14:textId="77777777" w:rsidR="00705EA7" w:rsidRPr="005F036D" w:rsidRDefault="00705EA7" w:rsidP="00F8634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X’s assertion that _____does not fit the facts. </w:t>
      </w:r>
    </w:p>
    <w:p w14:paraId="384B9BC7" w14:textId="77777777" w:rsidR="00705EA7" w:rsidRPr="005F036D" w:rsidRDefault="00705EA7" w:rsidP="00F8634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Anyone familiar with _______ should agree that _____ .</w:t>
      </w:r>
    </w:p>
    <w:p w14:paraId="342C7878" w14:textId="77777777" w:rsidR="00705EA7" w:rsidRPr="005F036D" w:rsidRDefault="00705EA7" w:rsidP="00F8634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But _____ are real, and are arguably the most significant factor in _____. </w:t>
      </w:r>
    </w:p>
    <w:p w14:paraId="70AEB61B" w14:textId="5C388895" w:rsidR="00705EA7" w:rsidRPr="005F036D" w:rsidRDefault="00705EA7" w:rsidP="00F8634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Most athletes will tell you that ______.</w:t>
      </w:r>
    </w:p>
    <w:p w14:paraId="68B5ED74" w14:textId="77777777" w:rsidR="00E52CF4" w:rsidRPr="005F036D"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b/>
          <w:bCs/>
          <w:sz w:val="20"/>
          <w:szCs w:val="20"/>
        </w:rPr>
        <w:t xml:space="preserve">Disagreeing, with Reasons </w:t>
      </w:r>
    </w:p>
    <w:p w14:paraId="26636F48" w14:textId="77777777" w:rsidR="00E52CF4" w:rsidRPr="005F036D" w:rsidRDefault="00E52CF4" w:rsidP="00F8634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I think X is mistaken because she overlooks _____. </w:t>
      </w:r>
    </w:p>
    <w:p w14:paraId="4FB0E576" w14:textId="77777777" w:rsidR="00E52CF4" w:rsidRPr="005F036D" w:rsidRDefault="00E52CF4" w:rsidP="00F8634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X’s claim that ____ rests upon the questionable assumption that ______. </w:t>
      </w:r>
    </w:p>
    <w:p w14:paraId="505FC492" w14:textId="77777777" w:rsidR="00E52CF4" w:rsidRPr="005F036D" w:rsidRDefault="00E52CF4" w:rsidP="00F8634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I disagree with X’s view that ____ because, as recent research has shown, _____. </w:t>
      </w:r>
    </w:p>
    <w:p w14:paraId="0504F3AD" w14:textId="77777777" w:rsidR="00E52CF4" w:rsidRPr="005F036D" w:rsidRDefault="00E52CF4" w:rsidP="00F8634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X contradicts himself/can’t have it both ways.  On the one hand, he argues ____. But on the </w:t>
      </w:r>
    </w:p>
    <w:p w14:paraId="2A04F723" w14:textId="77777777" w:rsidR="00E52CF4" w:rsidRPr="005F036D" w:rsidRDefault="00E52CF4" w:rsidP="00F8634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other hand, he also says _____. </w:t>
      </w:r>
    </w:p>
    <w:p w14:paraId="1B89B18A" w14:textId="77777777" w:rsidR="00E52CF4" w:rsidRPr="005F036D" w:rsidRDefault="00E52CF4" w:rsidP="00F8634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By focusing on _____, X overlooks the deeper problem of _____. </w:t>
      </w:r>
    </w:p>
    <w:p w14:paraId="0C6CBAFA" w14:textId="77777777" w:rsidR="00E52CF4" w:rsidRPr="005F036D" w:rsidRDefault="00E52CF4" w:rsidP="00F8634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X runs into a contra</w:t>
      </w:r>
      <w:r w:rsidR="00257B9A" w:rsidRPr="005F036D">
        <w:rPr>
          <w:rFonts w:ascii="Times New Roman" w:hAnsi="Times New Roman" w:cs="Times New Roman"/>
          <w:sz w:val="20"/>
          <w:szCs w:val="20"/>
        </w:rPr>
        <w:t>diction when she/he states that</w:t>
      </w:r>
      <w:r w:rsidRPr="005F036D">
        <w:rPr>
          <w:rFonts w:ascii="Times New Roman" w:hAnsi="Times New Roman" w:cs="Times New Roman"/>
          <w:sz w:val="20"/>
          <w:szCs w:val="20"/>
        </w:rPr>
        <w:t xml:space="preserve"> ________. </w:t>
      </w:r>
    </w:p>
    <w:p w14:paraId="424DB301" w14:textId="77777777" w:rsidR="00257B9A" w:rsidRPr="005F036D" w:rsidRDefault="00E52CF4" w:rsidP="00F8634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X claims _____, but we don’t need him to tell us that.  Anyone familiar with ______ has long known that ______. </w:t>
      </w:r>
    </w:p>
    <w:p w14:paraId="39D91151" w14:textId="77777777" w:rsidR="00E52CF4" w:rsidRPr="005F036D" w:rsidRDefault="00257B9A" w:rsidP="00F8634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X has entirely missed the point by focusing on the issue of _____________.</w:t>
      </w:r>
    </w:p>
    <w:p w14:paraId="577A361A" w14:textId="77777777" w:rsidR="00E52CF4" w:rsidRPr="005F036D"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b/>
          <w:bCs/>
          <w:sz w:val="20"/>
          <w:szCs w:val="20"/>
        </w:rPr>
        <w:t xml:space="preserve">Agreeing </w:t>
      </w:r>
    </w:p>
    <w:p w14:paraId="067A6FF2" w14:textId="77777777" w:rsidR="00257B9A" w:rsidRPr="005F036D" w:rsidRDefault="00E52CF4" w:rsidP="00F8634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X is surely right about _____ because, as she may not be aware, recent studies have shown that _____.</w:t>
      </w:r>
    </w:p>
    <w:p w14:paraId="22254AFE" w14:textId="77777777" w:rsidR="00E52CF4" w:rsidRPr="005F036D" w:rsidRDefault="00257B9A" w:rsidP="00F8634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X’s point about ___________ is central to any discussion of ________. </w:t>
      </w:r>
      <w:r w:rsidR="00E52CF4" w:rsidRPr="005F036D">
        <w:rPr>
          <w:rFonts w:ascii="Times New Roman" w:hAnsi="Times New Roman" w:cs="Times New Roman"/>
          <w:sz w:val="20"/>
          <w:szCs w:val="20"/>
        </w:rPr>
        <w:t xml:space="preserve"> </w:t>
      </w:r>
    </w:p>
    <w:p w14:paraId="0BBAAEF8" w14:textId="77777777" w:rsidR="00E52CF4" w:rsidRPr="005F036D" w:rsidRDefault="00E52CF4" w:rsidP="00F8634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lastRenderedPageBreak/>
        <w:t xml:space="preserve">X’s theory of _____ is extremely useful because it sheds insight on the difficult problem of _____. </w:t>
      </w:r>
    </w:p>
    <w:p w14:paraId="13D71885" w14:textId="77777777" w:rsidR="00E52CF4" w:rsidRPr="005F036D" w:rsidRDefault="00E52CF4" w:rsidP="00F8634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X’s view is correct because ________. </w:t>
      </w:r>
    </w:p>
    <w:p w14:paraId="3DD4512D" w14:textId="77777777" w:rsidR="00E52CF4" w:rsidRPr="005F036D" w:rsidRDefault="00E52CF4" w:rsidP="00F8634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X’s argument is undeniable given that ________. </w:t>
      </w:r>
    </w:p>
    <w:p w14:paraId="153B014B" w14:textId="77777777" w:rsidR="00E52CF4" w:rsidRPr="005F036D" w:rsidRDefault="00E52CF4" w:rsidP="00F8634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I agree that _____, a point that needs emphasizing since so many people believe ____.  </w:t>
      </w:r>
    </w:p>
    <w:p w14:paraId="5A7A778F" w14:textId="77777777" w:rsidR="00705EA7" w:rsidRPr="005F036D" w:rsidRDefault="00E52CF4" w:rsidP="00F8634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Those unfamiliar with this school of thought may be interested to know that it basically boils down to _______. </w:t>
      </w:r>
    </w:p>
    <w:p w14:paraId="6A199C3A" w14:textId="77777777" w:rsidR="00705EA7" w:rsidRPr="005F036D" w:rsidRDefault="00705EA7" w:rsidP="00F8634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I agree, as X may not realize, that _________. </w:t>
      </w:r>
    </w:p>
    <w:p w14:paraId="7D23C07E" w14:textId="77777777" w:rsidR="00705EA7" w:rsidRPr="005F036D" w:rsidRDefault="00705EA7" w:rsidP="00F8634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X is right that ______. </w:t>
      </w:r>
    </w:p>
    <w:p w14:paraId="503B4CB9" w14:textId="118315C6" w:rsidR="00705EA7" w:rsidRPr="005F036D" w:rsidRDefault="00705EA7" w:rsidP="00F8634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The evidence shows that ____. </w:t>
      </w:r>
    </w:p>
    <w:p w14:paraId="7C828D3E" w14:textId="77777777" w:rsidR="00E52CF4" w:rsidRPr="005F036D"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b/>
          <w:bCs/>
          <w:sz w:val="20"/>
          <w:szCs w:val="20"/>
        </w:rPr>
        <w:t xml:space="preserve">Agreeing and Disagreeing Simultaneously </w:t>
      </w:r>
    </w:p>
    <w:p w14:paraId="37718AFF" w14:textId="77777777" w:rsidR="00E52CF4" w:rsidRPr="005F036D" w:rsidRDefault="00E52CF4" w:rsidP="00F8634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Although I agree with X up to a point, I cannot accept his overall conclusion that _____. </w:t>
      </w:r>
    </w:p>
    <w:p w14:paraId="19EE1BB3" w14:textId="77777777" w:rsidR="00E52CF4" w:rsidRPr="005F036D" w:rsidRDefault="00E52CF4" w:rsidP="00F8634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Although I disagree with much that X says, I fully endorse his final conclusion that _____. </w:t>
      </w:r>
    </w:p>
    <w:p w14:paraId="5EA96B4E" w14:textId="77777777" w:rsidR="00E52CF4" w:rsidRPr="005F036D" w:rsidRDefault="00E52CF4" w:rsidP="00F8634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Though I concede that _____, I still insist that ____. </w:t>
      </w:r>
    </w:p>
    <w:p w14:paraId="248681E7" w14:textId="77777777" w:rsidR="00E52CF4" w:rsidRPr="005F036D" w:rsidRDefault="00E52CF4" w:rsidP="00F8634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X is right that ____, but she seems on more dubious ground when she claims that _____. </w:t>
      </w:r>
    </w:p>
    <w:p w14:paraId="57324A57" w14:textId="77777777" w:rsidR="00E52CF4" w:rsidRPr="005F036D" w:rsidRDefault="00E52CF4" w:rsidP="00F8634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While X is probably wrong when she claims that ________, she is right that ______. </w:t>
      </w:r>
    </w:p>
    <w:p w14:paraId="3F5ADA20" w14:textId="77777777" w:rsidR="00E52CF4" w:rsidRPr="005F036D" w:rsidRDefault="00E52CF4" w:rsidP="00F8634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Whereas X provides ample evidence that ____, Y and Z’s research on _____ and ______ convinces me that _______ instead.  </w:t>
      </w:r>
    </w:p>
    <w:p w14:paraId="1B6ED465" w14:textId="77777777" w:rsidR="00E52CF4" w:rsidRPr="005F036D" w:rsidRDefault="00E52CF4" w:rsidP="00F8634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I’m of two minds about X’s claims that ____. On the one hand, I agree that ____.  On the other hand, I’m not sure if ______. </w:t>
      </w:r>
    </w:p>
    <w:p w14:paraId="05D6E735" w14:textId="77777777" w:rsidR="00E52CF4" w:rsidRPr="005F036D" w:rsidRDefault="00E52CF4" w:rsidP="00F8634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My feelings on the issue are mixed.  I do support X’s position that ____, but I find Y’s arguments about _____ and Z’s research on ____ to be equally persuasive. </w:t>
      </w:r>
    </w:p>
    <w:p w14:paraId="0351DD42" w14:textId="77777777" w:rsidR="00E52CF4" w:rsidRPr="005F036D" w:rsidRDefault="00E52CF4" w:rsidP="00FB4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b/>
          <w:bCs/>
          <w:sz w:val="20"/>
          <w:szCs w:val="20"/>
        </w:rPr>
      </w:pPr>
      <w:r w:rsidRPr="005F036D">
        <w:rPr>
          <w:rFonts w:ascii="Times New Roman" w:hAnsi="Times New Roman" w:cs="Times New Roman"/>
          <w:b/>
          <w:bCs/>
          <w:sz w:val="20"/>
          <w:szCs w:val="20"/>
        </w:rPr>
        <w:t>Indicate Multiple Pe</w:t>
      </w:r>
      <w:r w:rsidR="00FB4377" w:rsidRPr="005F036D">
        <w:rPr>
          <w:rFonts w:ascii="Times New Roman" w:hAnsi="Times New Roman" w:cs="Times New Roman"/>
          <w:b/>
          <w:bCs/>
          <w:sz w:val="20"/>
          <w:szCs w:val="20"/>
        </w:rPr>
        <w:t>rspectives—“I” versus “They” --</w:t>
      </w:r>
      <w:r w:rsidRPr="005F036D">
        <w:rPr>
          <w:rFonts w:ascii="Times New Roman" w:hAnsi="Times New Roman" w:cs="Times New Roman"/>
          <w:sz w:val="20"/>
          <w:szCs w:val="20"/>
        </w:rPr>
        <w:t xml:space="preserve">Point-of-view clues in the text that clearly separates the views of the writer (“I”) from those of source authors (“they”). </w:t>
      </w:r>
    </w:p>
    <w:p w14:paraId="76A1D8E2" w14:textId="77777777" w:rsidR="00E52CF4" w:rsidRPr="005F036D" w:rsidRDefault="00E52CF4" w:rsidP="00F8634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X overlooks what I consider an important point about ____. </w:t>
      </w:r>
    </w:p>
    <w:p w14:paraId="3A0A40E1" w14:textId="77777777" w:rsidR="00E52CF4" w:rsidRPr="005F036D" w:rsidRDefault="00E52CF4" w:rsidP="00F8634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My own view is that what X insists is a ____ is in fact a ______. </w:t>
      </w:r>
    </w:p>
    <w:p w14:paraId="3667BC00" w14:textId="77777777" w:rsidR="00E52CF4" w:rsidRPr="005F036D" w:rsidRDefault="00E52CF4" w:rsidP="00F8634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I wholeheartedly endorse what X calls ______. </w:t>
      </w:r>
    </w:p>
    <w:p w14:paraId="44A411AF" w14:textId="77777777" w:rsidR="00E52CF4" w:rsidRPr="005F036D" w:rsidRDefault="00E52CF4" w:rsidP="00F8634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These conclusions, which X discusses in ______, add weight to the argument that ______. </w:t>
      </w:r>
    </w:p>
    <w:p w14:paraId="65473D90" w14:textId="77777777" w:rsidR="00E52CF4" w:rsidRPr="005F036D" w:rsidRDefault="00E52CF4" w:rsidP="00FB4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b/>
          <w:bCs/>
          <w:sz w:val="20"/>
          <w:szCs w:val="20"/>
        </w:rPr>
        <w:t xml:space="preserve">Entertaining Objections </w:t>
      </w:r>
      <w:r w:rsidR="00FB4377" w:rsidRPr="005F036D">
        <w:rPr>
          <w:rFonts w:ascii="Times New Roman" w:hAnsi="Times New Roman" w:cs="Times New Roman"/>
          <w:b/>
          <w:bCs/>
          <w:sz w:val="20"/>
          <w:szCs w:val="20"/>
        </w:rPr>
        <w:t>--</w:t>
      </w:r>
      <w:r w:rsidRPr="005F036D">
        <w:rPr>
          <w:rFonts w:ascii="Times New Roman" w:hAnsi="Times New Roman" w:cs="Times New Roman"/>
          <w:sz w:val="20"/>
          <w:szCs w:val="20"/>
        </w:rPr>
        <w:t xml:space="preserve">Notice that the following examples are not attributed to any specific person or group, but to “skeptics,” “readers,” or “many”. This kind of nameless, faceless naysayer is appropriate in some cases. </w:t>
      </w:r>
    </w:p>
    <w:p w14:paraId="7911B917" w14:textId="77777777" w:rsidR="00E52CF4" w:rsidRPr="005F036D" w:rsidRDefault="00E52CF4" w:rsidP="00F8634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Yet some readers may challenge my view that ______.   After all, many believe that _______.  </w:t>
      </w:r>
    </w:p>
    <w:p w14:paraId="37F6AA42" w14:textId="77777777" w:rsidR="00E52CF4" w:rsidRPr="005F036D" w:rsidRDefault="00E52CF4" w:rsidP="00F8634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Indeed, my own argument that _____ seems to ignore ____ and ____.  </w:t>
      </w:r>
    </w:p>
    <w:p w14:paraId="0CEE660B" w14:textId="77777777" w:rsidR="00C5608D" w:rsidRPr="005F036D" w:rsidRDefault="00E52CF4" w:rsidP="00F8634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Of course, many will probably disagree with this assertion that______. </w:t>
      </w:r>
    </w:p>
    <w:p w14:paraId="30CD7316" w14:textId="77777777" w:rsidR="00C5608D" w:rsidRPr="005F036D" w:rsidRDefault="00C5608D" w:rsidP="00F8634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Some, however, argue that ______________. </w:t>
      </w:r>
    </w:p>
    <w:p w14:paraId="54C4EA95" w14:textId="77777777" w:rsidR="001D5A59" w:rsidRPr="005F036D" w:rsidRDefault="00894E97" w:rsidP="00F8634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On the other hand, many would argue</w:t>
      </w:r>
      <w:r w:rsidR="00C5608D" w:rsidRPr="005F036D">
        <w:rPr>
          <w:rFonts w:ascii="Times New Roman" w:hAnsi="Times New Roman" w:cs="Times New Roman"/>
          <w:sz w:val="20"/>
          <w:szCs w:val="20"/>
        </w:rPr>
        <w:t xml:space="preserve"> that _________________.</w:t>
      </w:r>
    </w:p>
    <w:p w14:paraId="21683CEF" w14:textId="77777777" w:rsidR="001D5A59" w:rsidRPr="005F036D" w:rsidRDefault="001D5A59" w:rsidP="00F8634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Those in the opposing camp would state that _________.</w:t>
      </w:r>
    </w:p>
    <w:p w14:paraId="36F65865" w14:textId="77777777" w:rsidR="001D5A59" w:rsidRPr="005F036D" w:rsidRDefault="001D5A59" w:rsidP="00F8634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One important counterview to my own would be that _____________.</w:t>
      </w:r>
    </w:p>
    <w:p w14:paraId="23A9DDAE" w14:textId="77777777" w:rsidR="00E52CF4" w:rsidRPr="005F036D" w:rsidRDefault="001D5A59" w:rsidP="00F8634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But though the evidence is strong, there are those that would contend that ________________.</w:t>
      </w:r>
    </w:p>
    <w:p w14:paraId="46AA1E86" w14:textId="77777777" w:rsidR="00E52CF4" w:rsidRPr="005F036D"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b/>
          <w:bCs/>
          <w:sz w:val="20"/>
          <w:szCs w:val="20"/>
        </w:rPr>
        <w:t xml:space="preserve">Naming Your Naysayers </w:t>
      </w:r>
    </w:p>
    <w:p w14:paraId="0761CB02" w14:textId="77777777" w:rsidR="00E52CF4" w:rsidRPr="005F036D" w:rsidRDefault="00E52CF4" w:rsidP="00F8634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Here many </w:t>
      </w:r>
      <w:r w:rsidR="00B65D59" w:rsidRPr="005F036D">
        <w:rPr>
          <w:rFonts w:ascii="Times New Roman" w:hAnsi="Times New Roman" w:cs="Times New Roman"/>
          <w:sz w:val="20"/>
          <w:szCs w:val="20"/>
        </w:rPr>
        <w:t>______</w:t>
      </w:r>
      <w:r w:rsidRPr="005F036D">
        <w:rPr>
          <w:rFonts w:ascii="Times New Roman" w:hAnsi="Times New Roman" w:cs="Times New Roman"/>
          <w:sz w:val="20"/>
          <w:szCs w:val="20"/>
        </w:rPr>
        <w:t xml:space="preserve"> would probably object that _____. </w:t>
      </w:r>
    </w:p>
    <w:p w14:paraId="4DB5B46A" w14:textId="77777777" w:rsidR="00E52CF4" w:rsidRPr="005F036D" w:rsidRDefault="00E52CF4" w:rsidP="00F8634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But </w:t>
      </w:r>
      <w:r w:rsidR="00B65D59" w:rsidRPr="005F036D">
        <w:rPr>
          <w:rFonts w:ascii="Times New Roman" w:hAnsi="Times New Roman" w:cs="Times New Roman"/>
          <w:i/>
          <w:iCs/>
          <w:sz w:val="20"/>
          <w:szCs w:val="20"/>
        </w:rPr>
        <w:t>________</w:t>
      </w:r>
      <w:r w:rsidRPr="005F036D">
        <w:rPr>
          <w:rFonts w:ascii="Times New Roman" w:hAnsi="Times New Roman" w:cs="Times New Roman"/>
          <w:sz w:val="20"/>
          <w:szCs w:val="20"/>
        </w:rPr>
        <w:t xml:space="preserve"> would certainly taken issue with the argument that _____. </w:t>
      </w:r>
    </w:p>
    <w:p w14:paraId="4ED7122F" w14:textId="77777777" w:rsidR="00E52CF4" w:rsidRPr="005F036D" w:rsidRDefault="00B65D59" w:rsidP="00F8634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i/>
          <w:iCs/>
          <w:sz w:val="20"/>
          <w:szCs w:val="20"/>
        </w:rPr>
        <w:t>_________</w:t>
      </w:r>
      <w:r w:rsidR="00E52CF4" w:rsidRPr="005F036D">
        <w:rPr>
          <w:rFonts w:ascii="Times New Roman" w:hAnsi="Times New Roman" w:cs="Times New Roman"/>
          <w:sz w:val="20"/>
          <w:szCs w:val="20"/>
        </w:rPr>
        <w:t xml:space="preserve">, of course, may want to dispute my claim that ____. </w:t>
      </w:r>
    </w:p>
    <w:p w14:paraId="2BE18073" w14:textId="77777777" w:rsidR="00E52CF4" w:rsidRPr="005F036D" w:rsidRDefault="00E52CF4" w:rsidP="00F8634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Nevertheless, both fo</w:t>
      </w:r>
      <w:r w:rsidR="00B65D59" w:rsidRPr="005F036D">
        <w:rPr>
          <w:rFonts w:ascii="Times New Roman" w:hAnsi="Times New Roman" w:cs="Times New Roman"/>
          <w:sz w:val="20"/>
          <w:szCs w:val="20"/>
        </w:rPr>
        <w:t>llowers and critics of _______</w:t>
      </w:r>
      <w:r w:rsidRPr="005F036D">
        <w:rPr>
          <w:rFonts w:ascii="Times New Roman" w:hAnsi="Times New Roman" w:cs="Times New Roman"/>
          <w:sz w:val="20"/>
          <w:szCs w:val="20"/>
        </w:rPr>
        <w:t xml:space="preserve"> will probably suggest otherwise and argue </w:t>
      </w:r>
      <w:r w:rsidR="00B65D59" w:rsidRPr="005F036D">
        <w:rPr>
          <w:rFonts w:ascii="Times New Roman" w:hAnsi="Times New Roman" w:cs="Times New Roman"/>
          <w:sz w:val="20"/>
          <w:szCs w:val="20"/>
        </w:rPr>
        <w:t>t</w:t>
      </w:r>
      <w:r w:rsidRPr="005F036D">
        <w:rPr>
          <w:rFonts w:ascii="Times New Roman" w:hAnsi="Times New Roman" w:cs="Times New Roman"/>
          <w:sz w:val="20"/>
          <w:szCs w:val="20"/>
        </w:rPr>
        <w:t xml:space="preserve">hat _______. </w:t>
      </w:r>
    </w:p>
    <w:p w14:paraId="05097A6C" w14:textId="77777777" w:rsidR="00E52CF4" w:rsidRPr="005F036D"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b/>
          <w:bCs/>
          <w:sz w:val="20"/>
          <w:szCs w:val="20"/>
        </w:rPr>
        <w:t xml:space="preserve">To minimize stereotyping… </w:t>
      </w:r>
    </w:p>
    <w:p w14:paraId="57AA2F04" w14:textId="77777777" w:rsidR="00E52CF4" w:rsidRPr="005F036D" w:rsidRDefault="00E52CF4" w:rsidP="00F8634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Although not all </w:t>
      </w:r>
      <w:r w:rsidR="000B1918" w:rsidRPr="005F036D">
        <w:rPr>
          <w:rFonts w:ascii="Times New Roman" w:hAnsi="Times New Roman" w:cs="Times New Roman"/>
          <w:sz w:val="20"/>
          <w:szCs w:val="20"/>
        </w:rPr>
        <w:t>_______</w:t>
      </w:r>
      <w:r w:rsidRPr="005F036D">
        <w:rPr>
          <w:rFonts w:ascii="Times New Roman" w:hAnsi="Times New Roman" w:cs="Times New Roman"/>
          <w:sz w:val="20"/>
          <w:szCs w:val="20"/>
        </w:rPr>
        <w:t xml:space="preserve"> think alike, some of them will probably dispute my claim that ____. </w:t>
      </w:r>
    </w:p>
    <w:p w14:paraId="36DA859E" w14:textId="77777777" w:rsidR="000B1918" w:rsidRPr="005F036D" w:rsidRDefault="000B1918" w:rsidP="00F8634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________</w:t>
      </w:r>
      <w:r w:rsidR="00E52CF4" w:rsidRPr="005F036D">
        <w:rPr>
          <w:rFonts w:ascii="Times New Roman" w:hAnsi="Times New Roman" w:cs="Times New Roman"/>
          <w:sz w:val="20"/>
          <w:szCs w:val="20"/>
        </w:rPr>
        <w:t xml:space="preserve"> are so diverse in their views that it’s hard to generalize about them, but some are likely to object on the grounds that _____.</w:t>
      </w:r>
    </w:p>
    <w:p w14:paraId="7844DE14" w14:textId="77777777" w:rsidR="00E52CF4" w:rsidRPr="005F036D" w:rsidRDefault="000B1918" w:rsidP="00F8634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Of course, not all ___________ would </w:t>
      </w:r>
      <w:r w:rsidR="00CA790D" w:rsidRPr="005F036D">
        <w:rPr>
          <w:rFonts w:ascii="Times New Roman" w:hAnsi="Times New Roman" w:cs="Times New Roman"/>
          <w:sz w:val="20"/>
          <w:szCs w:val="20"/>
        </w:rPr>
        <w:t xml:space="preserve">completely </w:t>
      </w:r>
      <w:r w:rsidRPr="005F036D">
        <w:rPr>
          <w:rFonts w:ascii="Times New Roman" w:hAnsi="Times New Roman" w:cs="Times New Roman"/>
          <w:sz w:val="20"/>
          <w:szCs w:val="20"/>
        </w:rPr>
        <w:t xml:space="preserve">agree with the claim that _______, but many do propose that </w:t>
      </w:r>
      <w:r w:rsidRPr="005F036D">
        <w:rPr>
          <w:rFonts w:ascii="Times New Roman" w:hAnsi="Times New Roman" w:cs="Times New Roman"/>
          <w:sz w:val="20"/>
          <w:szCs w:val="20"/>
        </w:rPr>
        <w:lastRenderedPageBreak/>
        <w:t>____________</w:t>
      </w:r>
      <w:r w:rsidR="00CA790D" w:rsidRPr="005F036D">
        <w:rPr>
          <w:rFonts w:ascii="Times New Roman" w:hAnsi="Times New Roman" w:cs="Times New Roman"/>
          <w:sz w:val="20"/>
          <w:szCs w:val="20"/>
        </w:rPr>
        <w:t>.</w:t>
      </w:r>
      <w:r w:rsidR="00E52CF4" w:rsidRPr="005F036D">
        <w:rPr>
          <w:rFonts w:ascii="Times New Roman" w:hAnsi="Times New Roman" w:cs="Times New Roman"/>
          <w:sz w:val="20"/>
          <w:szCs w:val="20"/>
        </w:rPr>
        <w:t xml:space="preserve"> </w:t>
      </w:r>
    </w:p>
    <w:p w14:paraId="0508A3C0" w14:textId="77777777" w:rsidR="00E52CF4" w:rsidRPr="005F036D"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b/>
          <w:bCs/>
          <w:sz w:val="20"/>
          <w:szCs w:val="20"/>
        </w:rPr>
        <w:t xml:space="preserve">Making Concessions While Still Standing Your Ground </w:t>
      </w:r>
    </w:p>
    <w:p w14:paraId="377EA13E" w14:textId="77777777" w:rsidR="00E52CF4" w:rsidRPr="005F036D" w:rsidRDefault="00E52CF4" w:rsidP="00F8634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Although I grant that _____, I still maintain that ____. </w:t>
      </w:r>
    </w:p>
    <w:p w14:paraId="0FFC8C9C" w14:textId="77777777" w:rsidR="00E52CF4" w:rsidRPr="005F036D" w:rsidRDefault="00E52CF4" w:rsidP="00F8634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Proponents of X are right to argue that _____.  But they exaggerate when they claim that _____. </w:t>
      </w:r>
    </w:p>
    <w:p w14:paraId="66AB0247" w14:textId="77777777" w:rsidR="00CA790D" w:rsidRPr="005F036D" w:rsidRDefault="00E52CF4" w:rsidP="00F8634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While it is true that ______, it does not necessarily follow that _______.</w:t>
      </w:r>
    </w:p>
    <w:p w14:paraId="4983542E" w14:textId="77777777" w:rsidR="00E52CF4" w:rsidRPr="005F036D" w:rsidRDefault="00CA790D" w:rsidP="00F8634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Certainly, X makes a good point about ____________.  However, what is missed here is ___________.</w:t>
      </w:r>
      <w:r w:rsidR="00E52CF4" w:rsidRPr="005F036D">
        <w:rPr>
          <w:rFonts w:ascii="Times New Roman" w:hAnsi="Times New Roman" w:cs="Times New Roman"/>
          <w:sz w:val="20"/>
          <w:szCs w:val="20"/>
        </w:rPr>
        <w:t xml:space="preserve"> </w:t>
      </w:r>
    </w:p>
    <w:p w14:paraId="4E414240" w14:textId="77777777" w:rsidR="00E52CF4" w:rsidRPr="005F036D" w:rsidRDefault="00E52CF4" w:rsidP="00F8634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On the one hand, I agree with X that________.  But on the other hand, I still insist that ______.  </w:t>
      </w:r>
      <w:r w:rsidRPr="005F036D">
        <w:rPr>
          <w:rFonts w:ascii="Times New Roman" w:hAnsi="Times New Roman" w:cs="Times New Roman"/>
          <w:b/>
          <w:bCs/>
          <w:sz w:val="20"/>
          <w:szCs w:val="20"/>
        </w:rPr>
        <w:t xml:space="preserve"> </w:t>
      </w:r>
    </w:p>
    <w:p w14:paraId="38976D6A" w14:textId="77777777" w:rsidR="00E52CF4" w:rsidRPr="005F036D"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b/>
          <w:bCs/>
          <w:sz w:val="20"/>
          <w:szCs w:val="20"/>
        </w:rPr>
        <w:t xml:space="preserve">Indicating Who Cares </w:t>
      </w:r>
      <w:r w:rsidRPr="005F036D">
        <w:rPr>
          <w:rFonts w:ascii="Times New Roman" w:hAnsi="Times New Roman" w:cs="Times New Roman"/>
          <w:sz w:val="20"/>
          <w:szCs w:val="20"/>
        </w:rPr>
        <w:t xml:space="preserve"> </w:t>
      </w:r>
    </w:p>
    <w:p w14:paraId="244D3F05" w14:textId="77777777" w:rsidR="00E52CF4" w:rsidRPr="005F036D" w:rsidRDefault="0040599F" w:rsidP="00F8634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X</w:t>
      </w:r>
      <w:r w:rsidR="00E52CF4" w:rsidRPr="005F036D">
        <w:rPr>
          <w:rFonts w:ascii="Times New Roman" w:hAnsi="Times New Roman" w:cs="Times New Roman"/>
          <w:sz w:val="20"/>
          <w:szCs w:val="20"/>
        </w:rPr>
        <w:t xml:space="preserve"> used to think _______. But recently [or within the past few decades], ______ suggests that ________. </w:t>
      </w:r>
    </w:p>
    <w:p w14:paraId="42776F8B" w14:textId="77777777" w:rsidR="00E52CF4" w:rsidRPr="005F036D" w:rsidRDefault="00E52CF4" w:rsidP="00F8634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This interpretation challenges the work of those critics who have long assumed that ____. </w:t>
      </w:r>
    </w:p>
    <w:p w14:paraId="7AFF0155" w14:textId="77777777" w:rsidR="00E52CF4" w:rsidRPr="005F036D" w:rsidRDefault="00E52CF4" w:rsidP="00F8634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These finding</w:t>
      </w:r>
      <w:r w:rsidR="003D5F89" w:rsidRPr="005F036D">
        <w:rPr>
          <w:rFonts w:ascii="Times New Roman" w:hAnsi="Times New Roman" w:cs="Times New Roman"/>
          <w:sz w:val="20"/>
          <w:szCs w:val="20"/>
        </w:rPr>
        <w:t>s</w:t>
      </w:r>
      <w:r w:rsidRPr="005F036D">
        <w:rPr>
          <w:rFonts w:ascii="Times New Roman" w:hAnsi="Times New Roman" w:cs="Times New Roman"/>
          <w:sz w:val="20"/>
          <w:szCs w:val="20"/>
        </w:rPr>
        <w:t xml:space="preserve"> challenge the work of earlier researchers, who tended to assume that _____. </w:t>
      </w:r>
    </w:p>
    <w:p w14:paraId="23E311EB" w14:textId="77777777" w:rsidR="00E52CF4" w:rsidRPr="005F036D" w:rsidRDefault="00E52CF4" w:rsidP="00F8634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Recent studies like these shed new light on ______, which previous studies had not addressed. </w:t>
      </w:r>
    </w:p>
    <w:p w14:paraId="5933178C" w14:textId="77777777" w:rsidR="00E52CF4" w:rsidRPr="005F036D" w:rsidRDefault="00E52CF4" w:rsidP="00F8634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T</w:t>
      </w:r>
      <w:r w:rsidR="003D5F89" w:rsidRPr="005F036D">
        <w:rPr>
          <w:rFonts w:ascii="Times New Roman" w:hAnsi="Times New Roman" w:cs="Times New Roman"/>
          <w:sz w:val="20"/>
          <w:szCs w:val="20"/>
        </w:rPr>
        <w:t>hese findings challenge X’s</w:t>
      </w:r>
      <w:r w:rsidRPr="005F036D">
        <w:rPr>
          <w:rFonts w:ascii="Times New Roman" w:hAnsi="Times New Roman" w:cs="Times New Roman"/>
          <w:sz w:val="20"/>
          <w:szCs w:val="20"/>
        </w:rPr>
        <w:t xml:space="preserve"> common assumption that _____. </w:t>
      </w:r>
    </w:p>
    <w:p w14:paraId="181B3206" w14:textId="77777777" w:rsidR="00E52CF4" w:rsidRPr="005F036D" w:rsidRDefault="003D5F89" w:rsidP="00F8634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At first glance, X</w:t>
      </w:r>
      <w:r w:rsidR="00E52CF4" w:rsidRPr="005F036D">
        <w:rPr>
          <w:rFonts w:ascii="Times New Roman" w:hAnsi="Times New Roman" w:cs="Times New Roman"/>
          <w:sz w:val="20"/>
          <w:szCs w:val="20"/>
        </w:rPr>
        <w:t xml:space="preserve"> might say ______.  But on closer inspection, _________. </w:t>
      </w:r>
    </w:p>
    <w:p w14:paraId="665AD3B0" w14:textId="77777777" w:rsidR="00E52CF4" w:rsidRPr="005F036D"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b/>
          <w:bCs/>
          <w:sz w:val="20"/>
          <w:szCs w:val="20"/>
        </w:rPr>
        <w:t xml:space="preserve">Why Your Claim Matters </w:t>
      </w:r>
    </w:p>
    <w:p w14:paraId="4577FA07" w14:textId="77777777" w:rsidR="00E52CF4" w:rsidRPr="005F036D" w:rsidRDefault="00E52CF4" w:rsidP="00F8634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X matters/is important because ______. </w:t>
      </w:r>
    </w:p>
    <w:p w14:paraId="26BFB862" w14:textId="77777777" w:rsidR="00E52CF4" w:rsidRPr="005F036D" w:rsidRDefault="00E52CF4" w:rsidP="00F8634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Although X might seem trivial, it is in fact crucial in terms of today’s concern over ___. </w:t>
      </w:r>
    </w:p>
    <w:p w14:paraId="24115947" w14:textId="77777777" w:rsidR="00E52CF4" w:rsidRPr="005F036D" w:rsidRDefault="00E52CF4" w:rsidP="00F8634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Ultimately, what is at stake here is ____. </w:t>
      </w:r>
    </w:p>
    <w:p w14:paraId="489AABD2" w14:textId="77777777" w:rsidR="00E52CF4" w:rsidRPr="005F036D" w:rsidRDefault="00E52CF4" w:rsidP="00F8634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These findings have important consequences for the broader domain of ______. </w:t>
      </w:r>
    </w:p>
    <w:p w14:paraId="70BE6583" w14:textId="77777777" w:rsidR="00E52CF4" w:rsidRPr="005F036D" w:rsidRDefault="00E52CF4" w:rsidP="00F8634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My discussion of X is in fact addressing the larger matter of _____. </w:t>
      </w:r>
    </w:p>
    <w:p w14:paraId="534944B4" w14:textId="77777777" w:rsidR="00E52CF4" w:rsidRPr="005F036D" w:rsidRDefault="00E52CF4" w:rsidP="00F8634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These conclusions/This discovery will have significant applications in _____ as well as in _____. </w:t>
      </w:r>
    </w:p>
    <w:p w14:paraId="3CDD9FCF" w14:textId="77777777" w:rsidR="001257DB" w:rsidRPr="005F036D" w:rsidRDefault="001257DB"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b/>
          <w:bCs/>
          <w:sz w:val="20"/>
          <w:szCs w:val="20"/>
        </w:rPr>
      </w:pPr>
      <w:r w:rsidRPr="005F036D">
        <w:rPr>
          <w:rFonts w:ascii="Times New Roman" w:hAnsi="Times New Roman" w:cs="Times New Roman"/>
          <w:b/>
          <w:bCs/>
          <w:sz w:val="20"/>
          <w:szCs w:val="20"/>
        </w:rPr>
        <w:t>Using Qualifiers</w:t>
      </w:r>
    </w:p>
    <w:p w14:paraId="1D4889B0" w14:textId="77777777" w:rsidR="00AB2C75" w:rsidRPr="005F036D" w:rsidRDefault="00AB2C75" w:rsidP="00F86343">
      <w:pPr>
        <w:pStyle w:val="ListParagraph"/>
        <w:numPr>
          <w:ilvl w:val="0"/>
          <w:numId w:val="11"/>
        </w:numPr>
        <w:ind w:left="-360" w:right="-360"/>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For the most part</w:t>
      </w:r>
      <w:r w:rsidRPr="005F036D">
        <w:rPr>
          <w:rFonts w:ascii="Times New Roman" w:hAnsi="Times New Roman" w:cs="Times New Roman"/>
          <w:color w:val="000000" w:themeColor="text1"/>
          <w:sz w:val="20"/>
          <w:szCs w:val="20"/>
        </w:rPr>
        <w:t>, _________ are known to be ____________.</w:t>
      </w:r>
    </w:p>
    <w:p w14:paraId="02D6F557" w14:textId="77777777" w:rsidR="001257DB" w:rsidRPr="005F036D" w:rsidRDefault="001257DB" w:rsidP="00F86343">
      <w:pPr>
        <w:pStyle w:val="ListParagraph"/>
        <w:numPr>
          <w:ilvl w:val="0"/>
          <w:numId w:val="11"/>
        </w:numPr>
        <w:ind w:left="-360" w:right="-36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There are </w:t>
      </w:r>
      <w:r w:rsidRPr="005F036D">
        <w:rPr>
          <w:rFonts w:ascii="Times New Roman" w:hAnsi="Times New Roman" w:cs="Times New Roman"/>
          <w:b/>
          <w:color w:val="000000" w:themeColor="text1"/>
          <w:sz w:val="20"/>
          <w:szCs w:val="20"/>
        </w:rPr>
        <w:t>few</w:t>
      </w:r>
      <w:r w:rsidRPr="005F036D">
        <w:rPr>
          <w:rFonts w:ascii="Times New Roman" w:hAnsi="Times New Roman" w:cs="Times New Roman"/>
          <w:color w:val="000000" w:themeColor="text1"/>
          <w:sz w:val="20"/>
          <w:szCs w:val="20"/>
        </w:rPr>
        <w:t xml:space="preserve"> that would see ____________ as the correct way to kiss another human. </w:t>
      </w:r>
    </w:p>
    <w:p w14:paraId="0B8EBA43" w14:textId="77777777" w:rsidR="001257DB" w:rsidRPr="005F036D" w:rsidRDefault="001257DB" w:rsidP="00F86343">
      <w:pPr>
        <w:pStyle w:val="ListParagraph"/>
        <w:numPr>
          <w:ilvl w:val="0"/>
          <w:numId w:val="11"/>
        </w:numPr>
        <w:ind w:left="-360" w:right="-36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Given the argument, it is </w:t>
      </w:r>
      <w:r w:rsidRPr="005F036D">
        <w:rPr>
          <w:rFonts w:ascii="Times New Roman" w:hAnsi="Times New Roman" w:cs="Times New Roman"/>
          <w:b/>
          <w:color w:val="000000" w:themeColor="text1"/>
          <w:sz w:val="20"/>
          <w:szCs w:val="20"/>
        </w:rPr>
        <w:t>possible</w:t>
      </w:r>
      <w:r w:rsidRPr="005F036D">
        <w:rPr>
          <w:rFonts w:ascii="Times New Roman" w:hAnsi="Times New Roman" w:cs="Times New Roman"/>
          <w:color w:val="000000" w:themeColor="text1"/>
          <w:sz w:val="20"/>
          <w:szCs w:val="20"/>
        </w:rPr>
        <w:t xml:space="preserve"> that _____________ </w:t>
      </w:r>
    </w:p>
    <w:p w14:paraId="7D8C63E5" w14:textId="77777777" w:rsidR="001257DB" w:rsidRPr="005F036D" w:rsidRDefault="001257DB" w:rsidP="00F86343">
      <w:pPr>
        <w:pStyle w:val="ListParagraph"/>
        <w:numPr>
          <w:ilvl w:val="0"/>
          <w:numId w:val="11"/>
        </w:numPr>
        <w:ind w:left="-360" w:right="-360"/>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Rarely</w:t>
      </w:r>
      <w:r w:rsidRPr="005F036D">
        <w:rPr>
          <w:rFonts w:ascii="Times New Roman" w:hAnsi="Times New Roman" w:cs="Times New Roman"/>
          <w:color w:val="000000" w:themeColor="text1"/>
          <w:sz w:val="20"/>
          <w:szCs w:val="20"/>
        </w:rPr>
        <w:t xml:space="preserve"> do we see people eating ________for dinner. </w:t>
      </w:r>
    </w:p>
    <w:p w14:paraId="0DE14AEF" w14:textId="77777777" w:rsidR="001257DB" w:rsidRPr="005F036D" w:rsidRDefault="001257DB" w:rsidP="00F86343">
      <w:pPr>
        <w:pStyle w:val="ListParagraph"/>
        <w:numPr>
          <w:ilvl w:val="0"/>
          <w:numId w:val="11"/>
        </w:numPr>
        <w:ind w:left="-360" w:right="-360"/>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It seems to be true</w:t>
      </w:r>
      <w:r w:rsidRPr="005F036D">
        <w:rPr>
          <w:rFonts w:ascii="Times New Roman" w:hAnsi="Times New Roman" w:cs="Times New Roman"/>
          <w:color w:val="000000" w:themeColor="text1"/>
          <w:sz w:val="20"/>
          <w:szCs w:val="20"/>
        </w:rPr>
        <w:t xml:space="preserve"> that _______________.</w:t>
      </w:r>
    </w:p>
    <w:p w14:paraId="17047C08" w14:textId="77777777" w:rsidR="001257DB" w:rsidRPr="005F036D" w:rsidRDefault="001257DB" w:rsidP="00F86343">
      <w:pPr>
        <w:pStyle w:val="ListParagraph"/>
        <w:numPr>
          <w:ilvl w:val="0"/>
          <w:numId w:val="11"/>
        </w:numPr>
        <w:ind w:left="-360" w:right="-360"/>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Some</w:t>
      </w:r>
      <w:r w:rsidRPr="005F036D">
        <w:rPr>
          <w:rFonts w:ascii="Times New Roman" w:hAnsi="Times New Roman" w:cs="Times New Roman"/>
          <w:color w:val="000000" w:themeColor="text1"/>
          <w:sz w:val="20"/>
          <w:szCs w:val="20"/>
        </w:rPr>
        <w:t xml:space="preserve"> could argue for the view that __________________.</w:t>
      </w:r>
    </w:p>
    <w:p w14:paraId="22170424" w14:textId="77777777" w:rsidR="001257DB" w:rsidRPr="005F036D" w:rsidRDefault="001257DB" w:rsidP="00F86343">
      <w:pPr>
        <w:pStyle w:val="ListParagraph"/>
        <w:numPr>
          <w:ilvl w:val="0"/>
          <w:numId w:val="11"/>
        </w:numPr>
        <w:ind w:left="-360" w:right="-36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If we continue down this road, </w:t>
      </w:r>
      <w:r w:rsidRPr="005F036D">
        <w:rPr>
          <w:rFonts w:ascii="Times New Roman" w:hAnsi="Times New Roman" w:cs="Times New Roman"/>
          <w:b/>
          <w:color w:val="000000" w:themeColor="text1"/>
          <w:sz w:val="20"/>
          <w:szCs w:val="20"/>
        </w:rPr>
        <w:t>it may be the case</w:t>
      </w:r>
      <w:r w:rsidRPr="005F036D">
        <w:rPr>
          <w:rFonts w:ascii="Times New Roman" w:hAnsi="Times New Roman" w:cs="Times New Roman"/>
          <w:color w:val="000000" w:themeColor="text1"/>
          <w:sz w:val="20"/>
          <w:szCs w:val="20"/>
        </w:rPr>
        <w:t xml:space="preserve"> that ________________.</w:t>
      </w:r>
    </w:p>
    <w:p w14:paraId="6806AC9F" w14:textId="77777777" w:rsidR="001257DB" w:rsidRPr="005F036D" w:rsidRDefault="001257DB" w:rsidP="00F86343">
      <w:pPr>
        <w:pStyle w:val="ListParagraph"/>
        <w:numPr>
          <w:ilvl w:val="0"/>
          <w:numId w:val="11"/>
        </w:numPr>
        <w:ind w:left="-360" w:right="-36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According to the argument so far, </w:t>
      </w:r>
      <w:r w:rsidRPr="005F036D">
        <w:rPr>
          <w:rFonts w:ascii="Times New Roman" w:hAnsi="Times New Roman" w:cs="Times New Roman"/>
          <w:b/>
          <w:color w:val="000000" w:themeColor="text1"/>
          <w:sz w:val="20"/>
          <w:szCs w:val="20"/>
        </w:rPr>
        <w:t>sometimes</w:t>
      </w:r>
      <w:r w:rsidRPr="005F036D">
        <w:rPr>
          <w:rFonts w:ascii="Times New Roman" w:hAnsi="Times New Roman" w:cs="Times New Roman"/>
          <w:color w:val="000000" w:themeColor="text1"/>
          <w:sz w:val="20"/>
          <w:szCs w:val="20"/>
        </w:rPr>
        <w:t xml:space="preserve"> people can be said to ____________.</w:t>
      </w:r>
    </w:p>
    <w:p w14:paraId="63193DE8" w14:textId="77777777" w:rsidR="001257DB" w:rsidRPr="005F036D" w:rsidRDefault="001257DB" w:rsidP="00F86343">
      <w:pPr>
        <w:pStyle w:val="ListParagraph"/>
        <w:numPr>
          <w:ilvl w:val="0"/>
          <w:numId w:val="11"/>
        </w:numPr>
        <w:ind w:left="-360" w:right="-36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The view is </w:t>
      </w:r>
      <w:r w:rsidRPr="005F036D">
        <w:rPr>
          <w:rFonts w:ascii="Times New Roman" w:hAnsi="Times New Roman" w:cs="Times New Roman"/>
          <w:b/>
          <w:color w:val="000000" w:themeColor="text1"/>
          <w:sz w:val="20"/>
          <w:szCs w:val="20"/>
        </w:rPr>
        <w:t xml:space="preserve">more or less </w:t>
      </w:r>
      <w:r w:rsidRPr="005F036D">
        <w:rPr>
          <w:rFonts w:ascii="Times New Roman" w:hAnsi="Times New Roman" w:cs="Times New Roman"/>
          <w:color w:val="000000" w:themeColor="text1"/>
          <w:sz w:val="20"/>
          <w:szCs w:val="20"/>
        </w:rPr>
        <w:t>true; however, _____________________________________.</w:t>
      </w:r>
    </w:p>
    <w:p w14:paraId="5A68C792" w14:textId="77777777" w:rsidR="001257DB" w:rsidRPr="005F036D" w:rsidRDefault="001257DB" w:rsidP="00F86343">
      <w:pPr>
        <w:pStyle w:val="ListParagraph"/>
        <w:numPr>
          <w:ilvl w:val="0"/>
          <w:numId w:val="11"/>
        </w:numPr>
        <w:ind w:left="-360" w:right="-360"/>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Generally Speaking</w:t>
      </w:r>
      <w:r w:rsidRPr="005F036D">
        <w:rPr>
          <w:rFonts w:ascii="Times New Roman" w:hAnsi="Times New Roman" w:cs="Times New Roman"/>
          <w:color w:val="000000" w:themeColor="text1"/>
          <w:sz w:val="20"/>
          <w:szCs w:val="20"/>
        </w:rPr>
        <w:t xml:space="preserve">, the belief in ___________ is not supported by the evidence. </w:t>
      </w:r>
    </w:p>
    <w:p w14:paraId="00BD0129" w14:textId="77777777" w:rsidR="001257DB" w:rsidRPr="005F036D" w:rsidRDefault="001257DB" w:rsidP="00F86343">
      <w:pPr>
        <w:pStyle w:val="ListParagraph"/>
        <w:numPr>
          <w:ilvl w:val="0"/>
          <w:numId w:val="11"/>
        </w:numPr>
        <w:ind w:left="-360" w:right="-360"/>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In some cases</w:t>
      </w:r>
      <w:r w:rsidRPr="005F036D">
        <w:rPr>
          <w:rFonts w:ascii="Times New Roman" w:hAnsi="Times New Roman" w:cs="Times New Roman"/>
          <w:color w:val="000000" w:themeColor="text1"/>
          <w:sz w:val="20"/>
          <w:szCs w:val="20"/>
        </w:rPr>
        <w:t>, countries really do _____________, but in others, they _____________.</w:t>
      </w:r>
    </w:p>
    <w:p w14:paraId="6DE2428E" w14:textId="77777777" w:rsidR="001257DB" w:rsidRPr="005F036D" w:rsidRDefault="001257DB" w:rsidP="00F86343">
      <w:pPr>
        <w:pStyle w:val="ListParagraph"/>
        <w:numPr>
          <w:ilvl w:val="0"/>
          <w:numId w:val="11"/>
        </w:numPr>
        <w:ind w:left="-360" w:right="-360"/>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Many</w:t>
      </w:r>
      <w:r w:rsidRPr="005F036D">
        <w:rPr>
          <w:rFonts w:ascii="Times New Roman" w:hAnsi="Times New Roman" w:cs="Times New Roman"/>
          <w:color w:val="000000" w:themeColor="text1"/>
          <w:sz w:val="20"/>
          <w:szCs w:val="20"/>
        </w:rPr>
        <w:t xml:space="preserve"> agree with the concept of _____________. </w:t>
      </w:r>
    </w:p>
    <w:p w14:paraId="1C20386D" w14:textId="77777777" w:rsidR="001257DB" w:rsidRPr="005F036D" w:rsidRDefault="001257DB" w:rsidP="00F86343">
      <w:pPr>
        <w:pStyle w:val="ListParagraph"/>
        <w:numPr>
          <w:ilvl w:val="0"/>
          <w:numId w:val="11"/>
        </w:numPr>
        <w:ind w:left="-360" w:right="-360"/>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In the main</w:t>
      </w:r>
      <w:r w:rsidRPr="005F036D">
        <w:rPr>
          <w:rFonts w:ascii="Times New Roman" w:hAnsi="Times New Roman" w:cs="Times New Roman"/>
          <w:color w:val="000000" w:themeColor="text1"/>
          <w:sz w:val="20"/>
          <w:szCs w:val="20"/>
        </w:rPr>
        <w:t>, the proposition that ______________ holds true.</w:t>
      </w:r>
    </w:p>
    <w:p w14:paraId="1B216FC3" w14:textId="77777777" w:rsidR="001257DB" w:rsidRPr="005F036D" w:rsidRDefault="001257DB" w:rsidP="00F86343">
      <w:pPr>
        <w:pStyle w:val="ListParagraph"/>
        <w:numPr>
          <w:ilvl w:val="0"/>
          <w:numId w:val="11"/>
        </w:numPr>
        <w:ind w:left="-360" w:right="-360"/>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Most</w:t>
      </w:r>
      <w:r w:rsidRPr="005F036D">
        <w:rPr>
          <w:rFonts w:ascii="Times New Roman" w:hAnsi="Times New Roman" w:cs="Times New Roman"/>
          <w:color w:val="000000" w:themeColor="text1"/>
          <w:sz w:val="20"/>
          <w:szCs w:val="20"/>
        </w:rPr>
        <w:t xml:space="preserve"> would agree with the notion of ___________ as correct. </w:t>
      </w:r>
    </w:p>
    <w:p w14:paraId="6CC94E39" w14:textId="77777777" w:rsidR="001257DB" w:rsidRPr="005F036D" w:rsidRDefault="001257DB" w:rsidP="00F86343">
      <w:pPr>
        <w:pStyle w:val="ListParagraph"/>
        <w:numPr>
          <w:ilvl w:val="0"/>
          <w:numId w:val="11"/>
        </w:numPr>
        <w:ind w:left="-360" w:right="-360"/>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Perhaps</w:t>
      </w:r>
      <w:r w:rsidRPr="005F036D">
        <w:rPr>
          <w:rFonts w:ascii="Times New Roman" w:hAnsi="Times New Roman" w:cs="Times New Roman"/>
          <w:color w:val="000000" w:themeColor="text1"/>
          <w:sz w:val="20"/>
          <w:szCs w:val="20"/>
        </w:rPr>
        <w:t xml:space="preserve"> we should take a closer look at the argument for ________________.</w:t>
      </w:r>
    </w:p>
    <w:p w14:paraId="01CADE5E" w14:textId="77777777" w:rsidR="001257DB" w:rsidRPr="005F036D" w:rsidRDefault="001257DB" w:rsidP="00F86343">
      <w:pPr>
        <w:pStyle w:val="ListParagraph"/>
        <w:numPr>
          <w:ilvl w:val="0"/>
          <w:numId w:val="11"/>
        </w:numPr>
        <w:ind w:left="-360" w:right="-360"/>
        <w:rPr>
          <w:rFonts w:ascii="Times New Roman" w:hAnsi="Times New Roman" w:cs="Times New Roman"/>
          <w:color w:val="000000" w:themeColor="text1"/>
          <w:sz w:val="20"/>
          <w:szCs w:val="20"/>
        </w:rPr>
      </w:pPr>
      <w:r w:rsidRPr="005F036D">
        <w:rPr>
          <w:rFonts w:ascii="Times New Roman" w:hAnsi="Times New Roman" w:cs="Times New Roman"/>
          <w:b/>
          <w:color w:val="000000" w:themeColor="text1"/>
          <w:sz w:val="20"/>
          <w:szCs w:val="20"/>
        </w:rPr>
        <w:t>On average,</w:t>
      </w:r>
      <w:r w:rsidRPr="005F036D">
        <w:rPr>
          <w:rFonts w:ascii="Times New Roman" w:hAnsi="Times New Roman" w:cs="Times New Roman"/>
          <w:color w:val="000000" w:themeColor="text1"/>
          <w:sz w:val="20"/>
          <w:szCs w:val="20"/>
        </w:rPr>
        <w:t xml:space="preserve"> _________________ is not the case. </w:t>
      </w:r>
    </w:p>
    <w:p w14:paraId="5EC160C9" w14:textId="77777777" w:rsidR="00E52CF4" w:rsidRPr="005F036D" w:rsidRDefault="00E52CF4" w:rsidP="005F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b/>
          <w:bCs/>
          <w:sz w:val="20"/>
          <w:szCs w:val="20"/>
        </w:rPr>
        <w:t xml:space="preserve">So What and Who Cares </w:t>
      </w:r>
    </w:p>
    <w:p w14:paraId="3BAAF868" w14:textId="7FDC9E5B" w:rsidR="00E52CF4" w:rsidRPr="005F036D" w:rsidRDefault="00E52CF4" w:rsidP="00F8634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 xml:space="preserve">Although X may seem of concern to only a small group of ______, it should in fact concern anyone who cares about _______. </w:t>
      </w:r>
    </w:p>
    <w:p w14:paraId="29088227" w14:textId="77777777" w:rsidR="00C5608D" w:rsidRPr="005F036D" w:rsidRDefault="00E52CF4" w:rsidP="00F8634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t>Despite the fact that large numbers of people are unaware of the issue of ________, we should all be more concerned because _______.</w:t>
      </w:r>
    </w:p>
    <w:p w14:paraId="4675D9E0" w14:textId="77777777" w:rsidR="001257DB" w:rsidRPr="005F036D" w:rsidRDefault="00C5608D" w:rsidP="00F8634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sz w:val="20"/>
          <w:szCs w:val="20"/>
        </w:rPr>
      </w:pPr>
      <w:r w:rsidRPr="005F036D">
        <w:rPr>
          <w:rFonts w:ascii="Times New Roman" w:hAnsi="Times New Roman" w:cs="Times New Roman"/>
          <w:sz w:val="20"/>
          <w:szCs w:val="20"/>
        </w:rPr>
        <w:lastRenderedPageBreak/>
        <w:t xml:space="preserve">An essential issue often left out of the discussion is the problem of ______________, </w:t>
      </w:r>
      <w:r w:rsidR="00257B9A" w:rsidRPr="005F036D">
        <w:rPr>
          <w:rFonts w:ascii="Times New Roman" w:hAnsi="Times New Roman" w:cs="Times New Roman"/>
          <w:sz w:val="20"/>
          <w:szCs w:val="20"/>
        </w:rPr>
        <w:t>without which we miss entirely _________.</w:t>
      </w:r>
    </w:p>
    <w:p w14:paraId="323439B2" w14:textId="77777777" w:rsidR="00ED3190" w:rsidRPr="005F036D" w:rsidRDefault="00ED3190" w:rsidP="00642D86">
      <w:pPr>
        <w:ind w:left="-720" w:right="-720"/>
        <w:contextualSpacing/>
        <w:rPr>
          <w:rFonts w:ascii="Times New Roman" w:hAnsi="Times New Roman" w:cs="Times New Roman"/>
          <w:b/>
          <w:sz w:val="20"/>
          <w:szCs w:val="20"/>
        </w:rPr>
      </w:pPr>
      <w:r w:rsidRPr="005F036D">
        <w:rPr>
          <w:rFonts w:ascii="Times New Roman" w:hAnsi="Times New Roman" w:cs="Times New Roman"/>
          <w:b/>
          <w:sz w:val="20"/>
          <w:szCs w:val="20"/>
        </w:rPr>
        <w:t>7. Plagiarism</w:t>
      </w:r>
    </w:p>
    <w:p w14:paraId="18963AE8" w14:textId="77777777" w:rsidR="008A2AD4" w:rsidRPr="005F036D" w:rsidRDefault="008A2AD4" w:rsidP="00642D86">
      <w:pPr>
        <w:ind w:left="-720" w:right="-720"/>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Plagiarism, which is defined as using a source without properly citing it, is a huge issue in both high school and college, and the ramifications of getting caught can be pretty tough: from losing a grade for a paper to getting expelled.  The problem is so huge that it is now standard in colleges and many high schools to use a plagiarism detection program, such as Turnitin.com, that scans your documents in a few minutes and shows any sources tha</w:t>
      </w:r>
      <w:r w:rsidR="00E95EB2" w:rsidRPr="005F036D">
        <w:rPr>
          <w:rFonts w:ascii="Times New Roman" w:hAnsi="Times New Roman" w:cs="Times New Roman"/>
          <w:color w:val="000000" w:themeColor="text1"/>
          <w:sz w:val="20"/>
          <w:szCs w:val="20"/>
        </w:rPr>
        <w:t xml:space="preserve">t you used without citing them.  Some students are ignorant of the issue, while others look at anything they read as akin to finding money on the street: no one here is claiming this cash, so why not take it?  That’s a false analogy these days because people do claim what they write, and it’s fairly easy now to catch plagiarism. </w:t>
      </w:r>
      <w:r w:rsidRPr="005F036D">
        <w:rPr>
          <w:rFonts w:ascii="Times New Roman" w:hAnsi="Times New Roman" w:cs="Times New Roman"/>
          <w:color w:val="000000" w:themeColor="text1"/>
          <w:sz w:val="20"/>
          <w:szCs w:val="20"/>
        </w:rPr>
        <w:t xml:space="preserve"> Whatever your position on plagiarism, there are a few good reasons to avoid it</w:t>
      </w:r>
      <w:r w:rsidR="008809DF" w:rsidRPr="005F036D">
        <w:rPr>
          <w:rFonts w:ascii="Times New Roman" w:hAnsi="Times New Roman" w:cs="Times New Roman"/>
          <w:color w:val="000000" w:themeColor="text1"/>
          <w:sz w:val="20"/>
          <w:szCs w:val="20"/>
        </w:rPr>
        <w:t>:</w:t>
      </w:r>
    </w:p>
    <w:p w14:paraId="565E9692" w14:textId="77777777" w:rsidR="008A2AD4" w:rsidRPr="005F036D" w:rsidRDefault="008A2AD4" w:rsidP="00F86343">
      <w:pPr>
        <w:pStyle w:val="ListParagraph"/>
        <w:numPr>
          <w:ilvl w:val="0"/>
          <w:numId w:val="26"/>
        </w:numPr>
        <w:ind w:righ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Your teachers and professors don’t want you to do it and will punish you if you get caught.  </w:t>
      </w:r>
    </w:p>
    <w:p w14:paraId="05C3330A" w14:textId="77777777" w:rsidR="001C3AF7" w:rsidRPr="005F036D" w:rsidRDefault="001C3AF7" w:rsidP="00F86343">
      <w:pPr>
        <w:pStyle w:val="ListParagraph"/>
        <w:numPr>
          <w:ilvl w:val="0"/>
          <w:numId w:val="26"/>
        </w:numPr>
        <w:ind w:righ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You can get punished.  Did I mention that already?</w:t>
      </w:r>
    </w:p>
    <w:p w14:paraId="2C89AB80" w14:textId="77777777" w:rsidR="008A2AD4" w:rsidRPr="005F036D" w:rsidRDefault="008A2AD4" w:rsidP="00F86343">
      <w:pPr>
        <w:pStyle w:val="ListParagraph"/>
        <w:numPr>
          <w:ilvl w:val="0"/>
          <w:numId w:val="26"/>
        </w:numPr>
        <w:ind w:righ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You lose credibility as an author, or ethos, by pretending to have written something you didn’t.</w:t>
      </w:r>
    </w:p>
    <w:p w14:paraId="38850F10" w14:textId="77777777" w:rsidR="008A2AD4" w:rsidRPr="005F036D" w:rsidRDefault="008A2AD4" w:rsidP="00F86343">
      <w:pPr>
        <w:pStyle w:val="ListParagraph"/>
        <w:numPr>
          <w:ilvl w:val="0"/>
          <w:numId w:val="26"/>
        </w:numPr>
        <w:ind w:righ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You may be seen as a dishonest person in the eyes of your teachers, which can have long-term consequences.</w:t>
      </w:r>
    </w:p>
    <w:p w14:paraId="639FB02D" w14:textId="77777777" w:rsidR="00E95EB2" w:rsidRPr="005F036D" w:rsidRDefault="001C3AF7" w:rsidP="00F86343">
      <w:pPr>
        <w:pStyle w:val="ListParagraph"/>
        <w:numPr>
          <w:ilvl w:val="0"/>
          <w:numId w:val="26"/>
        </w:numPr>
        <w:ind w:righ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Part of your job as a student is to learn how to be a good writer and researcher, and citing your sources is one of the basic requirements of that job.  </w:t>
      </w:r>
    </w:p>
    <w:p w14:paraId="0036A69D" w14:textId="77777777" w:rsidR="00E95EB2" w:rsidRPr="005F036D" w:rsidRDefault="00E95EB2" w:rsidP="00642D86">
      <w:pPr>
        <w:ind w:left="-720" w:righ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So what counts as plagiarism?  </w:t>
      </w:r>
    </w:p>
    <w:p w14:paraId="4BA2769A" w14:textId="77777777" w:rsidR="00E95EB2" w:rsidRPr="005F036D" w:rsidRDefault="00E95EB2" w:rsidP="00F86343">
      <w:pPr>
        <w:pStyle w:val="ListParagraph"/>
        <w:numPr>
          <w:ilvl w:val="0"/>
          <w:numId w:val="25"/>
        </w:numPr>
        <w:ind w:righ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Copying sentences, information, phrases, and paragraphs into your writing and not </w:t>
      </w:r>
      <w:r w:rsidR="004A1B49" w:rsidRPr="005F036D">
        <w:rPr>
          <w:rFonts w:ascii="Times New Roman" w:hAnsi="Times New Roman" w:cs="Times New Roman"/>
          <w:color w:val="000000" w:themeColor="text1"/>
          <w:sz w:val="20"/>
          <w:szCs w:val="20"/>
        </w:rPr>
        <w:t xml:space="preserve">quoting and/or </w:t>
      </w:r>
      <w:r w:rsidRPr="005F036D">
        <w:rPr>
          <w:rFonts w:ascii="Times New Roman" w:hAnsi="Times New Roman" w:cs="Times New Roman"/>
          <w:color w:val="000000" w:themeColor="text1"/>
          <w:sz w:val="20"/>
          <w:szCs w:val="20"/>
        </w:rPr>
        <w:t>citing them.</w:t>
      </w:r>
      <w:r w:rsidR="004A1B49" w:rsidRPr="005F036D">
        <w:rPr>
          <w:rFonts w:ascii="Times New Roman" w:hAnsi="Times New Roman" w:cs="Times New Roman"/>
          <w:color w:val="000000" w:themeColor="text1"/>
          <w:sz w:val="20"/>
          <w:szCs w:val="20"/>
        </w:rPr>
        <w:t xml:space="preserve">  </w:t>
      </w:r>
      <w:r w:rsidR="00642D86" w:rsidRPr="005F036D">
        <w:rPr>
          <w:rFonts w:ascii="Times New Roman" w:hAnsi="Times New Roman" w:cs="Times New Roman"/>
          <w:color w:val="000000" w:themeColor="text1"/>
          <w:sz w:val="20"/>
          <w:szCs w:val="20"/>
        </w:rPr>
        <w:t xml:space="preserve">Even something as small as a three-word phrase, when not quoted, is plagiarism. </w:t>
      </w:r>
      <w:r w:rsidR="004A1B49" w:rsidRPr="005F036D">
        <w:rPr>
          <w:rFonts w:ascii="Times New Roman" w:hAnsi="Times New Roman" w:cs="Times New Roman"/>
          <w:color w:val="000000" w:themeColor="text1"/>
          <w:sz w:val="20"/>
          <w:szCs w:val="20"/>
        </w:rPr>
        <w:t>Always quote text you use, and always cite information you paraphrase.</w:t>
      </w:r>
    </w:p>
    <w:p w14:paraId="32ACDA2C" w14:textId="77777777" w:rsidR="008809DF" w:rsidRPr="005F036D" w:rsidRDefault="00E95EB2" w:rsidP="00F86343">
      <w:pPr>
        <w:pStyle w:val="ListParagraph"/>
        <w:numPr>
          <w:ilvl w:val="0"/>
          <w:numId w:val="25"/>
        </w:numPr>
        <w:ind w:righ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Incomplete paraphrasing.  Many times a student will cite a source they’ve paraphrased, but the paraphrase is so similar to the original material that she might as well have just copied it.  Be sure to paraphrase ideas into your own words so that they are clearly different from the original. </w:t>
      </w:r>
    </w:p>
    <w:p w14:paraId="2C3AA540" w14:textId="77777777" w:rsidR="00107374" w:rsidRPr="005F036D" w:rsidRDefault="00107374" w:rsidP="008809DF">
      <w:pPr>
        <w:pStyle w:val="ListParagraph"/>
        <w:ind w:left="0" w:right="-720"/>
        <w:rPr>
          <w:rFonts w:ascii="Times New Roman" w:hAnsi="Times New Roman" w:cs="Times New Roman"/>
          <w:color w:val="000000" w:themeColor="text1"/>
          <w:sz w:val="20"/>
          <w:szCs w:val="20"/>
        </w:rPr>
      </w:pPr>
    </w:p>
    <w:p w14:paraId="60E244DE" w14:textId="77777777" w:rsidR="00107374" w:rsidRPr="005F036D" w:rsidRDefault="00107374" w:rsidP="00107374">
      <w:pPr>
        <w:pStyle w:val="ListParagraph"/>
        <w:ind w:left="-720" w:righ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What to cite:</w:t>
      </w:r>
    </w:p>
    <w:p w14:paraId="6378D076" w14:textId="77777777" w:rsidR="00107374" w:rsidRPr="005F036D" w:rsidRDefault="00107374" w:rsidP="00F86343">
      <w:pPr>
        <w:pStyle w:val="ListParagraph"/>
        <w:numPr>
          <w:ilvl w:val="0"/>
          <w:numId w:val="27"/>
        </w:numPr>
        <w:ind w:righ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Direct quotes</w:t>
      </w:r>
    </w:p>
    <w:p w14:paraId="2CE23A93" w14:textId="77777777" w:rsidR="00107374" w:rsidRPr="005F036D" w:rsidRDefault="00107374" w:rsidP="00F86343">
      <w:pPr>
        <w:pStyle w:val="ListParagraph"/>
        <w:numPr>
          <w:ilvl w:val="0"/>
          <w:numId w:val="27"/>
        </w:numPr>
        <w:ind w:righ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Generally unknown statements or facts</w:t>
      </w:r>
    </w:p>
    <w:p w14:paraId="7DEDEEF8" w14:textId="77777777" w:rsidR="00107374" w:rsidRPr="005F036D" w:rsidRDefault="00107374" w:rsidP="00F86343">
      <w:pPr>
        <w:pStyle w:val="ListParagraph"/>
        <w:numPr>
          <w:ilvl w:val="0"/>
          <w:numId w:val="27"/>
        </w:numPr>
        <w:ind w:righ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Arguments or views directly from others</w:t>
      </w:r>
    </w:p>
    <w:p w14:paraId="2BF58A92" w14:textId="77777777" w:rsidR="00107374" w:rsidRPr="005F036D" w:rsidRDefault="00107374" w:rsidP="00F86343">
      <w:pPr>
        <w:pStyle w:val="ListParagraph"/>
        <w:numPr>
          <w:ilvl w:val="0"/>
          <w:numId w:val="27"/>
        </w:numPr>
        <w:ind w:righ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Images, graphs, charts, statistics, etc. from a source</w:t>
      </w:r>
    </w:p>
    <w:p w14:paraId="05D1BADD" w14:textId="77777777" w:rsidR="00107374" w:rsidRPr="005F036D" w:rsidRDefault="00107374" w:rsidP="00107374">
      <w:pPr>
        <w:pStyle w:val="ListParagraph"/>
        <w:ind w:left="-720" w:right="-720"/>
        <w:rPr>
          <w:rFonts w:ascii="Times New Roman" w:hAnsi="Times New Roman" w:cs="Times New Roman"/>
          <w:color w:val="000000" w:themeColor="text1"/>
          <w:sz w:val="20"/>
          <w:szCs w:val="20"/>
        </w:rPr>
      </w:pPr>
    </w:p>
    <w:p w14:paraId="59FA701F" w14:textId="77777777" w:rsidR="00107374" w:rsidRPr="005F036D" w:rsidRDefault="00107374" w:rsidP="00107374">
      <w:pPr>
        <w:pStyle w:val="ListParagraph"/>
        <w:ind w:left="-720" w:righ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What not to worry about:</w:t>
      </w:r>
    </w:p>
    <w:p w14:paraId="77AC4C2B" w14:textId="77777777" w:rsidR="00107374" w:rsidRPr="005F036D" w:rsidRDefault="00107374" w:rsidP="00F86343">
      <w:pPr>
        <w:pStyle w:val="ListParagraph"/>
        <w:numPr>
          <w:ilvl w:val="0"/>
          <w:numId w:val="28"/>
        </w:numPr>
        <w:ind w:righ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Common knowledge (Barack Obama is the president</w:t>
      </w:r>
      <w:r w:rsidR="001E2731" w:rsidRPr="005F036D">
        <w:rPr>
          <w:rFonts w:ascii="Times New Roman" w:hAnsi="Times New Roman" w:cs="Times New Roman"/>
          <w:color w:val="000000" w:themeColor="text1"/>
          <w:sz w:val="20"/>
          <w:szCs w:val="20"/>
        </w:rPr>
        <w:t>; humans need to hydrate</w:t>
      </w:r>
      <w:r w:rsidR="0071139E" w:rsidRPr="005F036D">
        <w:rPr>
          <w:rFonts w:ascii="Times New Roman" w:hAnsi="Times New Roman" w:cs="Times New Roman"/>
          <w:color w:val="000000" w:themeColor="text1"/>
          <w:sz w:val="20"/>
          <w:szCs w:val="20"/>
        </w:rPr>
        <w:t>; school sucks, &amp; etc.</w:t>
      </w:r>
      <w:r w:rsidRPr="005F036D">
        <w:rPr>
          <w:rFonts w:ascii="Times New Roman" w:hAnsi="Times New Roman" w:cs="Times New Roman"/>
          <w:color w:val="000000" w:themeColor="text1"/>
          <w:sz w:val="20"/>
          <w:szCs w:val="20"/>
        </w:rPr>
        <w:t>)</w:t>
      </w:r>
    </w:p>
    <w:p w14:paraId="27F317F1" w14:textId="77777777" w:rsidR="00F50D1D" w:rsidRPr="005F036D" w:rsidRDefault="00107374" w:rsidP="00F86343">
      <w:pPr>
        <w:pStyle w:val="ListParagraph"/>
        <w:numPr>
          <w:ilvl w:val="0"/>
          <w:numId w:val="28"/>
        </w:numPr>
        <w:ind w:right="-720"/>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Facts generally known (America was attacked on September 11</w:t>
      </w:r>
      <w:r w:rsidRPr="005F036D">
        <w:rPr>
          <w:rFonts w:ascii="Times New Roman" w:hAnsi="Times New Roman" w:cs="Times New Roman"/>
          <w:color w:val="000000" w:themeColor="text1"/>
          <w:sz w:val="20"/>
          <w:szCs w:val="20"/>
          <w:vertAlign w:val="superscript"/>
        </w:rPr>
        <w:t>th</w:t>
      </w:r>
      <w:r w:rsidRPr="005F036D">
        <w:rPr>
          <w:rFonts w:ascii="Times New Roman" w:hAnsi="Times New Roman" w:cs="Times New Roman"/>
          <w:color w:val="000000" w:themeColor="text1"/>
          <w:sz w:val="20"/>
          <w:szCs w:val="20"/>
        </w:rPr>
        <w:t>, 2001</w:t>
      </w:r>
      <w:r w:rsidR="001E2731" w:rsidRPr="005F036D">
        <w:rPr>
          <w:rFonts w:ascii="Times New Roman" w:hAnsi="Times New Roman" w:cs="Times New Roman"/>
          <w:color w:val="000000" w:themeColor="text1"/>
          <w:sz w:val="20"/>
          <w:szCs w:val="20"/>
        </w:rPr>
        <w:t>; San Marin High School is in Novato, CA</w:t>
      </w:r>
      <w:r w:rsidR="000615F5" w:rsidRPr="005F036D">
        <w:rPr>
          <w:rFonts w:ascii="Times New Roman" w:hAnsi="Times New Roman" w:cs="Times New Roman"/>
          <w:color w:val="000000" w:themeColor="text1"/>
          <w:sz w:val="20"/>
          <w:szCs w:val="20"/>
        </w:rPr>
        <w:t>; somebody is trying to figure out a way to text without being caught right now; &amp; etc.</w:t>
      </w:r>
      <w:r w:rsidRPr="005F036D">
        <w:rPr>
          <w:rFonts w:ascii="Times New Roman" w:hAnsi="Times New Roman" w:cs="Times New Roman"/>
          <w:color w:val="000000" w:themeColor="text1"/>
          <w:sz w:val="20"/>
          <w:szCs w:val="20"/>
        </w:rPr>
        <w:t>)</w:t>
      </w:r>
    </w:p>
    <w:p w14:paraId="4D0E23B6" w14:textId="4E24CB05" w:rsidR="00494AFA" w:rsidRPr="005F036D" w:rsidRDefault="008809DF" w:rsidP="006F2420">
      <w:pPr>
        <w:ind w:left="-720"/>
        <w:contextualSpacing/>
        <w:rPr>
          <w:rFonts w:ascii="Times New Roman" w:hAnsi="Times New Roman" w:cs="Times New Roman"/>
          <w:color w:val="000000" w:themeColor="text1"/>
          <w:sz w:val="20"/>
          <w:szCs w:val="20"/>
        </w:rPr>
      </w:pPr>
      <w:r w:rsidRPr="005F036D">
        <w:rPr>
          <w:rFonts w:ascii="Times New Roman" w:hAnsi="Times New Roman" w:cs="Times New Roman"/>
          <w:color w:val="000000" w:themeColor="text1"/>
          <w:sz w:val="20"/>
          <w:szCs w:val="20"/>
        </w:rPr>
        <w:t xml:space="preserve">And, so far, I’ve </w:t>
      </w:r>
      <w:r w:rsidRPr="005F036D">
        <w:rPr>
          <w:rFonts w:ascii="Times New Roman" w:hAnsi="Times New Roman" w:cs="Times New Roman"/>
          <w:i/>
          <w:color w:val="000000" w:themeColor="text1"/>
          <w:sz w:val="20"/>
          <w:szCs w:val="20"/>
        </w:rPr>
        <w:t>never</w:t>
      </w:r>
      <w:r w:rsidRPr="005F036D">
        <w:rPr>
          <w:rFonts w:ascii="Times New Roman" w:hAnsi="Times New Roman" w:cs="Times New Roman"/>
          <w:color w:val="000000" w:themeColor="text1"/>
          <w:sz w:val="20"/>
          <w:szCs w:val="20"/>
        </w:rPr>
        <w:t xml:space="preserve"> read anything written by a student that was accidentally </w:t>
      </w:r>
      <w:r w:rsidR="00860C1A" w:rsidRPr="005F036D">
        <w:rPr>
          <w:rFonts w:ascii="Times New Roman" w:hAnsi="Times New Roman" w:cs="Times New Roman"/>
          <w:i/>
          <w:color w:val="000000" w:themeColor="text1"/>
          <w:sz w:val="20"/>
          <w:szCs w:val="20"/>
        </w:rPr>
        <w:t>exactly</w:t>
      </w:r>
      <w:r w:rsidR="00860C1A" w:rsidRPr="005F036D">
        <w:rPr>
          <w:rFonts w:ascii="Times New Roman" w:hAnsi="Times New Roman" w:cs="Times New Roman"/>
          <w:color w:val="000000" w:themeColor="text1"/>
          <w:sz w:val="20"/>
          <w:szCs w:val="20"/>
        </w:rPr>
        <w:t xml:space="preserve"> </w:t>
      </w:r>
      <w:r w:rsidRPr="005F036D">
        <w:rPr>
          <w:rFonts w:ascii="Times New Roman" w:hAnsi="Times New Roman" w:cs="Times New Roman"/>
          <w:color w:val="000000" w:themeColor="text1"/>
          <w:sz w:val="20"/>
          <w:szCs w:val="20"/>
        </w:rPr>
        <w:t xml:space="preserve">the same as </w:t>
      </w:r>
      <w:r w:rsidR="00860C1A" w:rsidRPr="005F036D">
        <w:rPr>
          <w:rFonts w:ascii="Times New Roman" w:hAnsi="Times New Roman" w:cs="Times New Roman"/>
          <w:color w:val="000000" w:themeColor="text1"/>
          <w:sz w:val="20"/>
          <w:szCs w:val="20"/>
        </w:rPr>
        <w:t>what someone else had written.</w:t>
      </w:r>
    </w:p>
    <w:p w14:paraId="4C4B4858" w14:textId="77777777" w:rsidR="006F2420" w:rsidRPr="005F036D" w:rsidRDefault="006F2420" w:rsidP="006F2420">
      <w:pPr>
        <w:spacing w:line="360" w:lineRule="auto"/>
        <w:contextualSpacing/>
        <w:rPr>
          <w:rFonts w:ascii="Times New Roman" w:hAnsi="Times New Roman" w:cs="Times New Roman"/>
          <w:sz w:val="20"/>
          <w:szCs w:val="20"/>
          <w:u w:val="single"/>
        </w:rPr>
      </w:pPr>
    </w:p>
    <w:p w14:paraId="2104A8FA" w14:textId="101D3A1E" w:rsidR="0067591D" w:rsidRPr="005F036D" w:rsidRDefault="0067591D" w:rsidP="006F2420">
      <w:pPr>
        <w:spacing w:line="360" w:lineRule="auto"/>
        <w:contextualSpacing/>
        <w:rPr>
          <w:rFonts w:ascii="Times New Roman" w:hAnsi="Times New Roman" w:cs="Times New Roman"/>
          <w:sz w:val="20"/>
          <w:szCs w:val="20"/>
          <w:u w:val="single"/>
        </w:rPr>
      </w:pPr>
      <w:r w:rsidRPr="005F036D">
        <w:rPr>
          <w:rFonts w:ascii="Times New Roman" w:hAnsi="Times New Roman" w:cs="Times New Roman"/>
          <w:sz w:val="20"/>
          <w:szCs w:val="20"/>
          <w:u w:val="single"/>
        </w:rPr>
        <w:t>Skills</w:t>
      </w:r>
    </w:p>
    <w:p w14:paraId="4AD344E1" w14:textId="77777777" w:rsidR="0067591D" w:rsidRPr="005F036D" w:rsidRDefault="0067591D" w:rsidP="00F86343">
      <w:pPr>
        <w:pStyle w:val="ListParagraph"/>
        <w:numPr>
          <w:ilvl w:val="0"/>
          <w:numId w:val="30"/>
        </w:numPr>
        <w:spacing w:after="0" w:line="360" w:lineRule="auto"/>
        <w:rPr>
          <w:rFonts w:ascii="Times New Roman" w:hAnsi="Times New Roman" w:cs="Times New Roman"/>
          <w:sz w:val="20"/>
          <w:szCs w:val="20"/>
        </w:rPr>
      </w:pPr>
      <w:r w:rsidRPr="005F036D">
        <w:rPr>
          <w:rFonts w:ascii="Times New Roman" w:hAnsi="Times New Roman" w:cs="Times New Roman"/>
          <w:sz w:val="20"/>
          <w:szCs w:val="20"/>
        </w:rPr>
        <w:t xml:space="preserve">Practice </w:t>
      </w:r>
      <w:r w:rsidRPr="005F036D">
        <w:rPr>
          <w:rFonts w:ascii="Times New Roman" w:hAnsi="Times New Roman" w:cs="Times New Roman"/>
          <w:sz w:val="20"/>
          <w:szCs w:val="20"/>
          <w:u w:val="single"/>
        </w:rPr>
        <w:t xml:space="preserve">Active </w:t>
      </w:r>
      <w:r w:rsidRPr="005F036D">
        <w:rPr>
          <w:rFonts w:ascii="Times New Roman" w:hAnsi="Times New Roman" w:cs="Times New Roman"/>
          <w:sz w:val="20"/>
          <w:szCs w:val="20"/>
        </w:rPr>
        <w:t>Listening.  Good listening takes effort.</w:t>
      </w:r>
    </w:p>
    <w:p w14:paraId="26063F36" w14:textId="77777777" w:rsidR="0067591D" w:rsidRPr="005F036D" w:rsidRDefault="0067591D" w:rsidP="00F86343">
      <w:pPr>
        <w:pStyle w:val="ListParagraph"/>
        <w:numPr>
          <w:ilvl w:val="0"/>
          <w:numId w:val="30"/>
        </w:numPr>
        <w:spacing w:after="0" w:line="360" w:lineRule="auto"/>
        <w:rPr>
          <w:rFonts w:ascii="Times New Roman" w:hAnsi="Times New Roman" w:cs="Times New Roman"/>
          <w:sz w:val="20"/>
          <w:szCs w:val="20"/>
        </w:rPr>
      </w:pPr>
      <w:r w:rsidRPr="005F036D">
        <w:rPr>
          <w:rFonts w:ascii="Times New Roman" w:hAnsi="Times New Roman" w:cs="Times New Roman"/>
          <w:sz w:val="20"/>
          <w:szCs w:val="20"/>
        </w:rPr>
        <w:t xml:space="preserve">Ask for clarification.  </w:t>
      </w:r>
    </w:p>
    <w:p w14:paraId="58B3BB6E" w14:textId="77777777" w:rsidR="0067591D" w:rsidRPr="005F036D" w:rsidRDefault="0067591D" w:rsidP="00F86343">
      <w:pPr>
        <w:pStyle w:val="ListParagraph"/>
        <w:numPr>
          <w:ilvl w:val="0"/>
          <w:numId w:val="30"/>
        </w:numPr>
        <w:spacing w:after="0" w:line="360" w:lineRule="auto"/>
        <w:rPr>
          <w:rFonts w:ascii="Times New Roman" w:hAnsi="Times New Roman" w:cs="Times New Roman"/>
          <w:sz w:val="20"/>
          <w:szCs w:val="20"/>
        </w:rPr>
      </w:pPr>
      <w:r w:rsidRPr="005F036D">
        <w:rPr>
          <w:rFonts w:ascii="Times New Roman" w:hAnsi="Times New Roman" w:cs="Times New Roman"/>
          <w:sz w:val="20"/>
          <w:szCs w:val="20"/>
        </w:rPr>
        <w:t xml:space="preserve">Build on others’ ideas.   </w:t>
      </w:r>
    </w:p>
    <w:p w14:paraId="022A4960" w14:textId="77777777" w:rsidR="0067591D" w:rsidRPr="005F036D" w:rsidRDefault="0067591D" w:rsidP="00F86343">
      <w:pPr>
        <w:pStyle w:val="ListParagraph"/>
        <w:numPr>
          <w:ilvl w:val="0"/>
          <w:numId w:val="30"/>
        </w:numPr>
        <w:spacing w:after="0" w:line="360" w:lineRule="auto"/>
        <w:rPr>
          <w:rFonts w:ascii="Times New Roman" w:hAnsi="Times New Roman" w:cs="Times New Roman"/>
          <w:sz w:val="20"/>
          <w:szCs w:val="20"/>
        </w:rPr>
      </w:pPr>
      <w:r w:rsidRPr="005F036D">
        <w:rPr>
          <w:rFonts w:ascii="Times New Roman" w:hAnsi="Times New Roman" w:cs="Times New Roman"/>
          <w:sz w:val="20"/>
          <w:szCs w:val="20"/>
        </w:rPr>
        <w:t xml:space="preserve">Challenge other ideas respectfully. </w:t>
      </w:r>
    </w:p>
    <w:p w14:paraId="2B4D9642" w14:textId="77777777" w:rsidR="0067591D" w:rsidRPr="005F036D" w:rsidRDefault="0067591D" w:rsidP="00F86343">
      <w:pPr>
        <w:pStyle w:val="ListParagraph"/>
        <w:numPr>
          <w:ilvl w:val="0"/>
          <w:numId w:val="30"/>
        </w:numPr>
        <w:spacing w:after="0" w:line="360" w:lineRule="auto"/>
        <w:rPr>
          <w:rFonts w:ascii="Times New Roman" w:hAnsi="Times New Roman" w:cs="Times New Roman"/>
          <w:sz w:val="20"/>
          <w:szCs w:val="20"/>
        </w:rPr>
      </w:pPr>
      <w:r w:rsidRPr="005F036D">
        <w:rPr>
          <w:rFonts w:ascii="Times New Roman" w:hAnsi="Times New Roman" w:cs="Times New Roman"/>
          <w:sz w:val="20"/>
          <w:szCs w:val="20"/>
        </w:rPr>
        <w:t>Support ideas with evidence, if possible, from the text.</w:t>
      </w:r>
    </w:p>
    <w:p w14:paraId="5A8A262A" w14:textId="77777777" w:rsidR="0067591D" w:rsidRPr="005F036D" w:rsidRDefault="0067591D" w:rsidP="00F86343">
      <w:pPr>
        <w:pStyle w:val="ListParagraph"/>
        <w:numPr>
          <w:ilvl w:val="0"/>
          <w:numId w:val="30"/>
        </w:numPr>
        <w:spacing w:after="0" w:line="360" w:lineRule="auto"/>
        <w:rPr>
          <w:rFonts w:ascii="Times New Roman" w:hAnsi="Times New Roman" w:cs="Times New Roman"/>
          <w:sz w:val="20"/>
          <w:szCs w:val="20"/>
        </w:rPr>
      </w:pPr>
      <w:r w:rsidRPr="005F036D">
        <w:rPr>
          <w:rFonts w:ascii="Times New Roman" w:hAnsi="Times New Roman" w:cs="Times New Roman"/>
          <w:sz w:val="20"/>
          <w:szCs w:val="20"/>
        </w:rPr>
        <w:t>Elaborate – don’t assume we know what you’re thinking.</w:t>
      </w:r>
    </w:p>
    <w:p w14:paraId="00E6EEFB" w14:textId="77777777" w:rsidR="0067591D" w:rsidRPr="005F036D" w:rsidRDefault="0067591D" w:rsidP="00F86343">
      <w:pPr>
        <w:pStyle w:val="ListParagraph"/>
        <w:numPr>
          <w:ilvl w:val="0"/>
          <w:numId w:val="30"/>
        </w:numPr>
        <w:spacing w:after="0" w:line="360" w:lineRule="auto"/>
        <w:rPr>
          <w:rFonts w:ascii="Times New Roman" w:hAnsi="Times New Roman" w:cs="Times New Roman"/>
          <w:sz w:val="20"/>
          <w:szCs w:val="20"/>
        </w:rPr>
      </w:pPr>
      <w:r w:rsidRPr="005F036D">
        <w:rPr>
          <w:rFonts w:ascii="Times New Roman" w:hAnsi="Times New Roman" w:cs="Times New Roman"/>
          <w:sz w:val="20"/>
          <w:szCs w:val="20"/>
        </w:rPr>
        <w:t xml:space="preserve">Synthesize – make connections among ideas. </w:t>
      </w:r>
    </w:p>
    <w:p w14:paraId="27076A46" w14:textId="270E221B" w:rsidR="00765AF8" w:rsidRPr="00240177" w:rsidRDefault="0067591D" w:rsidP="00240177">
      <w:pPr>
        <w:pStyle w:val="ListParagraph"/>
        <w:numPr>
          <w:ilvl w:val="0"/>
          <w:numId w:val="30"/>
        </w:numPr>
        <w:spacing w:after="0" w:line="360" w:lineRule="auto"/>
        <w:rPr>
          <w:rFonts w:ascii="Times New Roman" w:hAnsi="Times New Roman" w:cs="Times New Roman"/>
          <w:sz w:val="20"/>
          <w:szCs w:val="20"/>
        </w:rPr>
      </w:pPr>
      <w:r w:rsidRPr="005F036D">
        <w:rPr>
          <w:rFonts w:ascii="Times New Roman" w:hAnsi="Times New Roman" w:cs="Times New Roman"/>
          <w:sz w:val="20"/>
          <w:szCs w:val="20"/>
        </w:rPr>
        <w:t xml:space="preserve">Develop big questions.  Often the key to finding a solution is to ask the right question.  </w:t>
      </w:r>
      <w:bookmarkStart w:id="14" w:name="_GoBack"/>
      <w:bookmarkEnd w:id="14"/>
    </w:p>
    <w:p w14:paraId="2708BC38" w14:textId="003FB4CA" w:rsidR="0067591D" w:rsidRPr="005F036D" w:rsidRDefault="0067591D" w:rsidP="0067591D">
      <w:pPr>
        <w:jc w:val="center"/>
        <w:rPr>
          <w:rFonts w:ascii="Times New Roman" w:hAnsi="Times New Roman" w:cs="Times New Roman"/>
          <w:b/>
          <w:sz w:val="20"/>
          <w:szCs w:val="20"/>
        </w:rPr>
      </w:pPr>
      <w:r w:rsidRPr="005F036D">
        <w:rPr>
          <w:rFonts w:ascii="Times New Roman" w:hAnsi="Times New Roman" w:cs="Times New Roman"/>
          <w:b/>
          <w:sz w:val="20"/>
          <w:szCs w:val="20"/>
        </w:rPr>
        <w:lastRenderedPageBreak/>
        <w:t>Academic Conversation Templates</w:t>
      </w:r>
    </w:p>
    <w:p w14:paraId="15296625" w14:textId="77777777" w:rsidR="0067591D" w:rsidRPr="005F036D" w:rsidRDefault="0067591D" w:rsidP="0067591D">
      <w:pPr>
        <w:rPr>
          <w:rFonts w:ascii="Times New Roman" w:hAnsi="Times New Roman" w:cs="Times New Roman"/>
          <w:sz w:val="20"/>
          <w:szCs w:val="20"/>
        </w:rPr>
      </w:pPr>
    </w:p>
    <w:tbl>
      <w:tblPr>
        <w:tblStyle w:val="TableGrid"/>
        <w:tblW w:w="9198" w:type="dxa"/>
        <w:tblLook w:val="04A0" w:firstRow="1" w:lastRow="0" w:firstColumn="1" w:lastColumn="0" w:noHBand="0" w:noVBand="1"/>
      </w:tblPr>
      <w:tblGrid>
        <w:gridCol w:w="9198"/>
      </w:tblGrid>
      <w:tr w:rsidR="0067591D" w:rsidRPr="005F036D" w14:paraId="3B0FBE6C" w14:textId="77777777" w:rsidTr="000B3F41">
        <w:tc>
          <w:tcPr>
            <w:tcW w:w="9198" w:type="dxa"/>
          </w:tcPr>
          <w:p w14:paraId="70405CF3" w14:textId="77777777" w:rsidR="0067591D" w:rsidRPr="005F036D" w:rsidRDefault="0067591D" w:rsidP="000B3F41">
            <w:pPr>
              <w:rPr>
                <w:rFonts w:ascii="Times New Roman" w:hAnsi="Times New Roman" w:cs="Times New Roman"/>
                <w:sz w:val="20"/>
                <w:szCs w:val="20"/>
              </w:rPr>
            </w:pPr>
            <w:r w:rsidRPr="005F036D">
              <w:rPr>
                <w:rFonts w:ascii="Times New Roman" w:hAnsi="Times New Roman" w:cs="Times New Roman"/>
                <w:sz w:val="20"/>
                <w:szCs w:val="20"/>
              </w:rPr>
              <w:t xml:space="preserve">1.) </w:t>
            </w:r>
            <w:r w:rsidRPr="005F036D">
              <w:rPr>
                <w:rFonts w:ascii="Times New Roman" w:hAnsi="Times New Roman" w:cs="Times New Roman"/>
                <w:b/>
                <w:sz w:val="20"/>
                <w:szCs w:val="20"/>
              </w:rPr>
              <w:t>Elaboration &amp; Synthesis</w:t>
            </w:r>
          </w:p>
          <w:p w14:paraId="703AC95D" w14:textId="77777777" w:rsidR="0067591D" w:rsidRPr="005F036D" w:rsidRDefault="0067591D" w:rsidP="00F86343">
            <w:pPr>
              <w:pStyle w:val="ListParagraph"/>
              <w:numPr>
                <w:ilvl w:val="0"/>
                <w:numId w:val="31"/>
              </w:numPr>
              <w:rPr>
                <w:rFonts w:ascii="Times New Roman" w:hAnsi="Times New Roman" w:cs="Times New Roman"/>
                <w:sz w:val="20"/>
                <w:szCs w:val="20"/>
              </w:rPr>
            </w:pPr>
            <w:r w:rsidRPr="005F036D">
              <w:rPr>
                <w:rFonts w:ascii="Times New Roman" w:hAnsi="Times New Roman" w:cs="Times New Roman"/>
                <w:sz w:val="20"/>
                <w:szCs w:val="20"/>
              </w:rPr>
              <w:t>I’m a little unclear about ______; could you_______?</w:t>
            </w:r>
          </w:p>
          <w:p w14:paraId="1A4BF4FD" w14:textId="77777777" w:rsidR="0067591D" w:rsidRPr="005F036D" w:rsidRDefault="0067591D" w:rsidP="00F86343">
            <w:pPr>
              <w:pStyle w:val="ListParagraph"/>
              <w:numPr>
                <w:ilvl w:val="0"/>
                <w:numId w:val="31"/>
              </w:numPr>
              <w:rPr>
                <w:rFonts w:ascii="Times New Roman" w:hAnsi="Times New Roman" w:cs="Times New Roman"/>
                <w:sz w:val="20"/>
                <w:szCs w:val="20"/>
              </w:rPr>
            </w:pPr>
            <w:r w:rsidRPr="005F036D">
              <w:rPr>
                <w:rFonts w:ascii="Times New Roman" w:hAnsi="Times New Roman" w:cs="Times New Roman"/>
                <w:sz w:val="20"/>
                <w:szCs w:val="20"/>
              </w:rPr>
              <w:t>Your point about _________ is interesting—are you saying that _______?</w:t>
            </w:r>
          </w:p>
          <w:p w14:paraId="6F025FA8" w14:textId="77777777" w:rsidR="0067591D" w:rsidRPr="005F036D" w:rsidRDefault="0067591D" w:rsidP="00F86343">
            <w:pPr>
              <w:pStyle w:val="ListParagraph"/>
              <w:numPr>
                <w:ilvl w:val="0"/>
                <w:numId w:val="31"/>
              </w:numPr>
              <w:rPr>
                <w:rFonts w:ascii="Times New Roman" w:hAnsi="Times New Roman" w:cs="Times New Roman"/>
                <w:sz w:val="20"/>
                <w:szCs w:val="20"/>
              </w:rPr>
            </w:pPr>
            <w:r w:rsidRPr="005F036D">
              <w:rPr>
                <w:rFonts w:ascii="Times New Roman" w:hAnsi="Times New Roman" w:cs="Times New Roman"/>
                <w:sz w:val="20"/>
                <w:szCs w:val="20"/>
              </w:rPr>
              <w:t>That’s an interesting point; can you______?</w:t>
            </w:r>
          </w:p>
          <w:p w14:paraId="491C9064" w14:textId="77777777" w:rsidR="0067591D" w:rsidRPr="005F036D" w:rsidRDefault="0067591D" w:rsidP="00F86343">
            <w:pPr>
              <w:pStyle w:val="ListParagraph"/>
              <w:numPr>
                <w:ilvl w:val="0"/>
                <w:numId w:val="31"/>
              </w:numPr>
              <w:rPr>
                <w:rFonts w:ascii="Times New Roman" w:hAnsi="Times New Roman" w:cs="Times New Roman"/>
                <w:sz w:val="20"/>
                <w:szCs w:val="20"/>
              </w:rPr>
            </w:pPr>
            <w:r w:rsidRPr="005F036D">
              <w:rPr>
                <w:rFonts w:ascii="Times New Roman" w:hAnsi="Times New Roman" w:cs="Times New Roman"/>
                <w:sz w:val="20"/>
                <w:szCs w:val="20"/>
              </w:rPr>
              <w:t>That’s an interesting point; how does ______ fit in with ___________?</w:t>
            </w:r>
          </w:p>
          <w:p w14:paraId="67DC1694" w14:textId="77777777" w:rsidR="0067591D" w:rsidRPr="005F036D" w:rsidRDefault="0067591D" w:rsidP="00F86343">
            <w:pPr>
              <w:pStyle w:val="ListParagraph"/>
              <w:numPr>
                <w:ilvl w:val="0"/>
                <w:numId w:val="31"/>
              </w:numPr>
              <w:rPr>
                <w:rFonts w:ascii="Times New Roman" w:hAnsi="Times New Roman" w:cs="Times New Roman"/>
                <w:sz w:val="20"/>
                <w:szCs w:val="20"/>
              </w:rPr>
            </w:pPr>
            <w:r w:rsidRPr="005F036D">
              <w:rPr>
                <w:rFonts w:ascii="Times New Roman" w:hAnsi="Times New Roman" w:cs="Times New Roman"/>
                <w:sz w:val="20"/>
                <w:szCs w:val="20"/>
              </w:rPr>
              <w:t>Can you clarify what you mean by _____?</w:t>
            </w:r>
          </w:p>
          <w:p w14:paraId="015B2C32" w14:textId="77777777" w:rsidR="0067591D" w:rsidRPr="005F036D" w:rsidRDefault="0067591D" w:rsidP="00F86343">
            <w:pPr>
              <w:pStyle w:val="ListParagraph"/>
              <w:numPr>
                <w:ilvl w:val="0"/>
                <w:numId w:val="31"/>
              </w:numPr>
              <w:rPr>
                <w:rFonts w:ascii="Times New Roman" w:hAnsi="Times New Roman" w:cs="Times New Roman"/>
                <w:sz w:val="20"/>
                <w:szCs w:val="20"/>
              </w:rPr>
            </w:pPr>
            <w:r w:rsidRPr="005F036D">
              <w:rPr>
                <w:rFonts w:ascii="Times New Roman" w:hAnsi="Times New Roman" w:cs="Times New Roman"/>
                <w:sz w:val="20"/>
                <w:szCs w:val="20"/>
              </w:rPr>
              <w:t>I’m not sure I’m following; is your point that ______?_</w:t>
            </w:r>
          </w:p>
          <w:p w14:paraId="21BB3A61" w14:textId="77777777" w:rsidR="0067591D" w:rsidRPr="005F036D" w:rsidRDefault="0067591D" w:rsidP="00F86343">
            <w:pPr>
              <w:pStyle w:val="ListParagraph"/>
              <w:numPr>
                <w:ilvl w:val="0"/>
                <w:numId w:val="31"/>
              </w:numPr>
              <w:rPr>
                <w:rFonts w:ascii="Times New Roman" w:hAnsi="Times New Roman" w:cs="Times New Roman"/>
                <w:sz w:val="20"/>
                <w:szCs w:val="20"/>
              </w:rPr>
            </w:pPr>
            <w:r w:rsidRPr="005F036D">
              <w:rPr>
                <w:rFonts w:ascii="Times New Roman" w:hAnsi="Times New Roman" w:cs="Times New Roman"/>
                <w:sz w:val="20"/>
                <w:szCs w:val="20"/>
              </w:rPr>
              <w:t>I like your point about _______; how do you think ___________ fits in with it?</w:t>
            </w:r>
          </w:p>
          <w:p w14:paraId="26BB6845" w14:textId="77777777" w:rsidR="0067591D" w:rsidRPr="005F036D" w:rsidRDefault="0067591D" w:rsidP="00F86343">
            <w:pPr>
              <w:pStyle w:val="ListParagraph"/>
              <w:numPr>
                <w:ilvl w:val="0"/>
                <w:numId w:val="31"/>
              </w:numPr>
              <w:rPr>
                <w:rFonts w:ascii="Times New Roman" w:hAnsi="Times New Roman" w:cs="Times New Roman"/>
                <w:sz w:val="20"/>
                <w:szCs w:val="20"/>
              </w:rPr>
            </w:pPr>
            <w:r w:rsidRPr="005F036D">
              <w:rPr>
                <w:rFonts w:ascii="Times New Roman" w:hAnsi="Times New Roman" w:cs="Times New Roman"/>
                <w:sz w:val="20"/>
                <w:szCs w:val="20"/>
              </w:rPr>
              <w:t xml:space="preserve">_______ &amp; ______ seem to be talking about the same thing, ________________.  </w:t>
            </w:r>
          </w:p>
          <w:p w14:paraId="7E9BD38D" w14:textId="77777777" w:rsidR="0067591D" w:rsidRPr="005F036D" w:rsidRDefault="0067591D" w:rsidP="000B3F41">
            <w:pPr>
              <w:rPr>
                <w:rFonts w:ascii="Times New Roman" w:hAnsi="Times New Roman" w:cs="Times New Roman"/>
                <w:sz w:val="20"/>
                <w:szCs w:val="20"/>
              </w:rPr>
            </w:pPr>
          </w:p>
        </w:tc>
      </w:tr>
      <w:tr w:rsidR="0067591D" w:rsidRPr="005F036D" w14:paraId="1575D410" w14:textId="77777777" w:rsidTr="000B3F41">
        <w:tc>
          <w:tcPr>
            <w:tcW w:w="9198" w:type="dxa"/>
          </w:tcPr>
          <w:p w14:paraId="66091092" w14:textId="77777777" w:rsidR="0067591D" w:rsidRPr="005F036D" w:rsidRDefault="0067591D" w:rsidP="000B3F41">
            <w:pPr>
              <w:rPr>
                <w:rFonts w:ascii="Times New Roman" w:hAnsi="Times New Roman" w:cs="Times New Roman"/>
                <w:sz w:val="20"/>
                <w:szCs w:val="20"/>
              </w:rPr>
            </w:pPr>
            <w:r w:rsidRPr="005F036D">
              <w:rPr>
                <w:rFonts w:ascii="Times New Roman" w:hAnsi="Times New Roman" w:cs="Times New Roman"/>
                <w:sz w:val="20"/>
                <w:szCs w:val="20"/>
              </w:rPr>
              <w:t xml:space="preserve">2.) </w:t>
            </w:r>
            <w:r w:rsidRPr="005F036D">
              <w:rPr>
                <w:rFonts w:ascii="Times New Roman" w:hAnsi="Times New Roman" w:cs="Times New Roman"/>
                <w:b/>
                <w:sz w:val="20"/>
                <w:szCs w:val="20"/>
              </w:rPr>
              <w:t xml:space="preserve">Agreement/Addition </w:t>
            </w:r>
          </w:p>
          <w:p w14:paraId="04CD9AFE" w14:textId="77777777" w:rsidR="0067591D" w:rsidRPr="005F036D" w:rsidRDefault="0067591D" w:rsidP="00F86343">
            <w:pPr>
              <w:pStyle w:val="ListParagraph"/>
              <w:numPr>
                <w:ilvl w:val="0"/>
                <w:numId w:val="32"/>
              </w:numPr>
              <w:rPr>
                <w:rFonts w:ascii="Times New Roman" w:hAnsi="Times New Roman" w:cs="Times New Roman"/>
                <w:sz w:val="20"/>
                <w:szCs w:val="20"/>
              </w:rPr>
            </w:pPr>
            <w:r w:rsidRPr="005F036D">
              <w:rPr>
                <w:rFonts w:ascii="Times New Roman" w:hAnsi="Times New Roman" w:cs="Times New Roman"/>
                <w:sz w:val="20"/>
                <w:szCs w:val="20"/>
              </w:rPr>
              <w:t>I really like what you’re saying about ______ . It makes me think ______.</w:t>
            </w:r>
          </w:p>
          <w:p w14:paraId="5EBFAF9A" w14:textId="77777777" w:rsidR="0067591D" w:rsidRPr="005F036D" w:rsidRDefault="0067591D" w:rsidP="00F86343">
            <w:pPr>
              <w:pStyle w:val="ListParagraph"/>
              <w:numPr>
                <w:ilvl w:val="0"/>
                <w:numId w:val="32"/>
              </w:numPr>
              <w:rPr>
                <w:rFonts w:ascii="Times New Roman" w:hAnsi="Times New Roman" w:cs="Times New Roman"/>
                <w:sz w:val="20"/>
                <w:szCs w:val="20"/>
              </w:rPr>
            </w:pPr>
            <w:r w:rsidRPr="005F036D">
              <w:rPr>
                <w:rFonts w:ascii="Times New Roman" w:hAnsi="Times New Roman" w:cs="Times New Roman"/>
                <w:sz w:val="20"/>
                <w:szCs w:val="20"/>
              </w:rPr>
              <w:t>I hadn’t thought about ______ before; it’s really interesting because______ .</w:t>
            </w:r>
          </w:p>
          <w:p w14:paraId="7AC0A306" w14:textId="77777777" w:rsidR="0067591D" w:rsidRPr="005F036D" w:rsidRDefault="0067591D" w:rsidP="00F86343">
            <w:pPr>
              <w:pStyle w:val="ListParagraph"/>
              <w:numPr>
                <w:ilvl w:val="0"/>
                <w:numId w:val="32"/>
              </w:numPr>
              <w:rPr>
                <w:rFonts w:ascii="Times New Roman" w:hAnsi="Times New Roman" w:cs="Times New Roman"/>
                <w:sz w:val="20"/>
                <w:szCs w:val="20"/>
              </w:rPr>
            </w:pPr>
            <w:r w:rsidRPr="005F036D">
              <w:rPr>
                <w:rFonts w:ascii="Times New Roman" w:hAnsi="Times New Roman" w:cs="Times New Roman"/>
                <w:sz w:val="20"/>
                <w:szCs w:val="20"/>
              </w:rPr>
              <w:t>I’d like to add to what _____says about ________.</w:t>
            </w:r>
          </w:p>
          <w:p w14:paraId="4B3B1597" w14:textId="77777777" w:rsidR="0067591D" w:rsidRPr="005F036D" w:rsidRDefault="0067591D" w:rsidP="00F86343">
            <w:pPr>
              <w:pStyle w:val="ListParagraph"/>
              <w:numPr>
                <w:ilvl w:val="0"/>
                <w:numId w:val="32"/>
              </w:numPr>
              <w:rPr>
                <w:rFonts w:ascii="Times New Roman" w:hAnsi="Times New Roman" w:cs="Times New Roman"/>
                <w:sz w:val="20"/>
                <w:szCs w:val="20"/>
              </w:rPr>
            </w:pPr>
            <w:r w:rsidRPr="005F036D">
              <w:rPr>
                <w:rFonts w:ascii="Times New Roman" w:hAnsi="Times New Roman" w:cs="Times New Roman"/>
                <w:sz w:val="20"/>
                <w:szCs w:val="20"/>
              </w:rPr>
              <w:t xml:space="preserve">Can I piggyback on what _____ is saying? </w:t>
            </w:r>
          </w:p>
          <w:p w14:paraId="34B817CD" w14:textId="77777777" w:rsidR="0067591D" w:rsidRPr="005F036D" w:rsidRDefault="0067591D" w:rsidP="000B3F41">
            <w:pPr>
              <w:rPr>
                <w:rFonts w:ascii="Times New Roman" w:hAnsi="Times New Roman" w:cs="Times New Roman"/>
                <w:sz w:val="20"/>
                <w:szCs w:val="20"/>
              </w:rPr>
            </w:pPr>
          </w:p>
        </w:tc>
      </w:tr>
      <w:tr w:rsidR="0067591D" w:rsidRPr="005F036D" w14:paraId="172C6595" w14:textId="77777777" w:rsidTr="000B3F41">
        <w:tc>
          <w:tcPr>
            <w:tcW w:w="9198" w:type="dxa"/>
          </w:tcPr>
          <w:p w14:paraId="64553351" w14:textId="77777777" w:rsidR="0067591D" w:rsidRPr="005F036D" w:rsidRDefault="0067591D" w:rsidP="000B3F41">
            <w:pPr>
              <w:rPr>
                <w:rFonts w:ascii="Times New Roman" w:hAnsi="Times New Roman" w:cs="Times New Roman"/>
                <w:sz w:val="20"/>
                <w:szCs w:val="20"/>
              </w:rPr>
            </w:pPr>
            <w:r w:rsidRPr="005F036D">
              <w:rPr>
                <w:rFonts w:ascii="Times New Roman" w:hAnsi="Times New Roman" w:cs="Times New Roman"/>
                <w:sz w:val="20"/>
                <w:szCs w:val="20"/>
              </w:rPr>
              <w:t xml:space="preserve">3.) </w:t>
            </w:r>
            <w:r w:rsidRPr="005F036D">
              <w:rPr>
                <w:rFonts w:ascii="Times New Roman" w:hAnsi="Times New Roman" w:cs="Times New Roman"/>
                <w:b/>
                <w:sz w:val="20"/>
                <w:szCs w:val="20"/>
              </w:rPr>
              <w:t>Alternative Views/Disagreements</w:t>
            </w:r>
            <w:r w:rsidRPr="005F036D">
              <w:rPr>
                <w:rFonts w:ascii="Times New Roman" w:hAnsi="Times New Roman" w:cs="Times New Roman"/>
                <w:sz w:val="20"/>
                <w:szCs w:val="20"/>
              </w:rPr>
              <w:t xml:space="preserve"> </w:t>
            </w:r>
          </w:p>
          <w:p w14:paraId="339E8B89" w14:textId="77777777" w:rsidR="0067591D" w:rsidRPr="005F036D" w:rsidRDefault="0067591D" w:rsidP="00F86343">
            <w:pPr>
              <w:pStyle w:val="ListParagraph"/>
              <w:numPr>
                <w:ilvl w:val="0"/>
                <w:numId w:val="33"/>
              </w:numPr>
              <w:rPr>
                <w:rFonts w:ascii="Times New Roman" w:hAnsi="Times New Roman" w:cs="Times New Roman"/>
                <w:sz w:val="20"/>
                <w:szCs w:val="20"/>
              </w:rPr>
            </w:pPr>
            <w:r w:rsidRPr="005F036D">
              <w:rPr>
                <w:rFonts w:ascii="Times New Roman" w:hAnsi="Times New Roman" w:cs="Times New Roman"/>
                <w:sz w:val="20"/>
                <w:szCs w:val="20"/>
              </w:rPr>
              <w:t>My view is different than _________; I think that _______.</w:t>
            </w:r>
          </w:p>
          <w:p w14:paraId="645BC9D4" w14:textId="77777777" w:rsidR="0067591D" w:rsidRPr="005F036D" w:rsidRDefault="0067591D" w:rsidP="00F86343">
            <w:pPr>
              <w:pStyle w:val="ListParagraph"/>
              <w:numPr>
                <w:ilvl w:val="0"/>
                <w:numId w:val="33"/>
              </w:numPr>
              <w:rPr>
                <w:rFonts w:ascii="Times New Roman" w:hAnsi="Times New Roman" w:cs="Times New Roman"/>
                <w:sz w:val="20"/>
                <w:szCs w:val="20"/>
              </w:rPr>
            </w:pPr>
            <w:r w:rsidRPr="005F036D">
              <w:rPr>
                <w:rFonts w:ascii="Times New Roman" w:hAnsi="Times New Roman" w:cs="Times New Roman"/>
                <w:sz w:val="20"/>
                <w:szCs w:val="20"/>
              </w:rPr>
              <w:t>I see where you’re coming from, but I think that ________.</w:t>
            </w:r>
          </w:p>
          <w:p w14:paraId="305AB9A9" w14:textId="77777777" w:rsidR="0067591D" w:rsidRPr="005F036D" w:rsidRDefault="0067591D" w:rsidP="00F86343">
            <w:pPr>
              <w:pStyle w:val="ListParagraph"/>
              <w:numPr>
                <w:ilvl w:val="0"/>
                <w:numId w:val="33"/>
              </w:numPr>
              <w:rPr>
                <w:rFonts w:ascii="Times New Roman" w:hAnsi="Times New Roman" w:cs="Times New Roman"/>
                <w:sz w:val="20"/>
                <w:szCs w:val="20"/>
              </w:rPr>
            </w:pPr>
            <w:r w:rsidRPr="005F036D">
              <w:rPr>
                <w:rFonts w:ascii="Times New Roman" w:hAnsi="Times New Roman" w:cs="Times New Roman"/>
                <w:sz w:val="20"/>
                <w:szCs w:val="20"/>
              </w:rPr>
              <w:t>I disagree with _____ because _______.</w:t>
            </w:r>
          </w:p>
          <w:p w14:paraId="23915499" w14:textId="77777777" w:rsidR="0067591D" w:rsidRPr="005F036D" w:rsidRDefault="0067591D" w:rsidP="00F86343">
            <w:pPr>
              <w:pStyle w:val="ListParagraph"/>
              <w:numPr>
                <w:ilvl w:val="0"/>
                <w:numId w:val="33"/>
              </w:numPr>
              <w:rPr>
                <w:rFonts w:ascii="Times New Roman" w:hAnsi="Times New Roman" w:cs="Times New Roman"/>
                <w:sz w:val="20"/>
                <w:szCs w:val="20"/>
              </w:rPr>
            </w:pPr>
            <w:r w:rsidRPr="005F036D">
              <w:rPr>
                <w:rFonts w:ascii="Times New Roman" w:hAnsi="Times New Roman" w:cs="Times New Roman"/>
                <w:sz w:val="20"/>
                <w:szCs w:val="20"/>
              </w:rPr>
              <w:t>I wonder if _____ is rather the case because____________.</w:t>
            </w:r>
          </w:p>
          <w:p w14:paraId="19674102" w14:textId="77777777" w:rsidR="0067591D" w:rsidRPr="005F036D" w:rsidRDefault="0067591D" w:rsidP="00F86343">
            <w:pPr>
              <w:pStyle w:val="ListParagraph"/>
              <w:numPr>
                <w:ilvl w:val="0"/>
                <w:numId w:val="33"/>
              </w:numPr>
              <w:rPr>
                <w:rFonts w:ascii="Times New Roman" w:hAnsi="Times New Roman" w:cs="Times New Roman"/>
                <w:sz w:val="20"/>
                <w:szCs w:val="20"/>
              </w:rPr>
            </w:pPr>
            <w:r w:rsidRPr="005F036D">
              <w:rPr>
                <w:rFonts w:ascii="Times New Roman" w:hAnsi="Times New Roman" w:cs="Times New Roman"/>
                <w:sz w:val="20"/>
                <w:szCs w:val="20"/>
              </w:rPr>
              <w:t>I have a different theory about ____.  I think that _________.</w:t>
            </w:r>
          </w:p>
          <w:p w14:paraId="2935B1E2" w14:textId="77777777" w:rsidR="0067591D" w:rsidRPr="005F036D" w:rsidRDefault="0067591D" w:rsidP="00F86343">
            <w:pPr>
              <w:pStyle w:val="ListParagraph"/>
              <w:numPr>
                <w:ilvl w:val="0"/>
                <w:numId w:val="33"/>
              </w:numPr>
              <w:rPr>
                <w:rFonts w:ascii="Times New Roman" w:hAnsi="Times New Roman" w:cs="Times New Roman"/>
                <w:sz w:val="20"/>
                <w:szCs w:val="20"/>
              </w:rPr>
            </w:pPr>
            <w:r w:rsidRPr="005F036D">
              <w:rPr>
                <w:rFonts w:ascii="Times New Roman" w:hAnsi="Times New Roman" w:cs="Times New Roman"/>
                <w:sz w:val="20"/>
                <w:szCs w:val="20"/>
              </w:rPr>
              <w:t>I have a different hypothesis about ___________.  The evidence suggests ___________.</w:t>
            </w:r>
          </w:p>
          <w:p w14:paraId="0BF601DF" w14:textId="77777777" w:rsidR="0067591D" w:rsidRPr="005F036D" w:rsidRDefault="0067591D" w:rsidP="00F86343">
            <w:pPr>
              <w:pStyle w:val="ListParagraph"/>
              <w:numPr>
                <w:ilvl w:val="0"/>
                <w:numId w:val="33"/>
              </w:numPr>
              <w:rPr>
                <w:rFonts w:ascii="Times New Roman" w:hAnsi="Times New Roman" w:cs="Times New Roman"/>
                <w:sz w:val="20"/>
                <w:szCs w:val="20"/>
              </w:rPr>
            </w:pPr>
            <w:r w:rsidRPr="005F036D">
              <w:rPr>
                <w:rFonts w:ascii="Times New Roman" w:hAnsi="Times New Roman" w:cs="Times New Roman"/>
                <w:sz w:val="20"/>
                <w:szCs w:val="20"/>
              </w:rPr>
              <w:t>My view is different; I think that ______.</w:t>
            </w:r>
          </w:p>
          <w:p w14:paraId="77B28886" w14:textId="77777777" w:rsidR="0067591D" w:rsidRPr="005F036D" w:rsidRDefault="0067591D" w:rsidP="000B3F41">
            <w:pPr>
              <w:rPr>
                <w:rFonts w:ascii="Times New Roman" w:hAnsi="Times New Roman" w:cs="Times New Roman"/>
                <w:sz w:val="20"/>
                <w:szCs w:val="20"/>
              </w:rPr>
            </w:pPr>
          </w:p>
        </w:tc>
      </w:tr>
      <w:tr w:rsidR="0067591D" w:rsidRPr="005F036D" w14:paraId="761DD42B" w14:textId="77777777" w:rsidTr="000B3F41">
        <w:tc>
          <w:tcPr>
            <w:tcW w:w="9198" w:type="dxa"/>
          </w:tcPr>
          <w:p w14:paraId="1D41C3FF" w14:textId="77777777" w:rsidR="0067591D" w:rsidRPr="005F036D" w:rsidRDefault="0067591D" w:rsidP="000B3F41">
            <w:pPr>
              <w:rPr>
                <w:rFonts w:ascii="Times New Roman" w:hAnsi="Times New Roman" w:cs="Times New Roman"/>
                <w:sz w:val="20"/>
                <w:szCs w:val="20"/>
              </w:rPr>
            </w:pPr>
            <w:r w:rsidRPr="005F036D">
              <w:rPr>
                <w:rFonts w:ascii="Times New Roman" w:hAnsi="Times New Roman" w:cs="Times New Roman"/>
                <w:sz w:val="20"/>
                <w:szCs w:val="20"/>
              </w:rPr>
              <w:t>4.)</w:t>
            </w:r>
            <w:r w:rsidRPr="005F036D">
              <w:rPr>
                <w:rFonts w:ascii="Times New Roman" w:hAnsi="Times New Roman" w:cs="Times New Roman"/>
                <w:b/>
                <w:sz w:val="20"/>
                <w:szCs w:val="20"/>
              </w:rPr>
              <w:t xml:space="preserve"> Staying on Topic</w:t>
            </w:r>
          </w:p>
          <w:p w14:paraId="7F08D052" w14:textId="77777777" w:rsidR="0067591D" w:rsidRPr="005F036D" w:rsidRDefault="0067591D" w:rsidP="00F86343">
            <w:pPr>
              <w:pStyle w:val="ListParagraph"/>
              <w:numPr>
                <w:ilvl w:val="0"/>
                <w:numId w:val="34"/>
              </w:numPr>
              <w:rPr>
                <w:rFonts w:ascii="Times New Roman" w:hAnsi="Times New Roman" w:cs="Times New Roman"/>
                <w:sz w:val="20"/>
                <w:szCs w:val="20"/>
              </w:rPr>
            </w:pPr>
            <w:r w:rsidRPr="005F036D">
              <w:rPr>
                <w:rFonts w:ascii="Times New Roman" w:hAnsi="Times New Roman" w:cs="Times New Roman"/>
                <w:sz w:val="20"/>
                <w:szCs w:val="20"/>
              </w:rPr>
              <w:t>I think these are good points, but getting back to the main question_________.</w:t>
            </w:r>
          </w:p>
          <w:p w14:paraId="102CCCF5" w14:textId="77777777" w:rsidR="0067591D" w:rsidRPr="005F036D" w:rsidRDefault="0067591D" w:rsidP="00F86343">
            <w:pPr>
              <w:pStyle w:val="ListParagraph"/>
              <w:numPr>
                <w:ilvl w:val="0"/>
                <w:numId w:val="34"/>
              </w:numPr>
              <w:rPr>
                <w:rFonts w:ascii="Times New Roman" w:hAnsi="Times New Roman" w:cs="Times New Roman"/>
                <w:sz w:val="20"/>
                <w:szCs w:val="20"/>
              </w:rPr>
            </w:pPr>
            <w:r w:rsidRPr="005F036D">
              <w:rPr>
                <w:rFonts w:ascii="Times New Roman" w:hAnsi="Times New Roman" w:cs="Times New Roman"/>
                <w:sz w:val="20"/>
                <w:szCs w:val="20"/>
              </w:rPr>
              <w:t xml:space="preserve"> _______ has an interesting point about _______, but how does it relate to _______?</w:t>
            </w:r>
          </w:p>
          <w:p w14:paraId="21BF8D86" w14:textId="77777777" w:rsidR="0067591D" w:rsidRPr="005F036D" w:rsidRDefault="0067591D" w:rsidP="00F86343">
            <w:pPr>
              <w:pStyle w:val="ListParagraph"/>
              <w:numPr>
                <w:ilvl w:val="0"/>
                <w:numId w:val="34"/>
              </w:numPr>
              <w:rPr>
                <w:rFonts w:ascii="Times New Roman" w:hAnsi="Times New Roman" w:cs="Times New Roman"/>
                <w:sz w:val="20"/>
                <w:szCs w:val="20"/>
              </w:rPr>
            </w:pPr>
            <w:r w:rsidRPr="005F036D">
              <w:rPr>
                <w:rFonts w:ascii="Times New Roman" w:hAnsi="Times New Roman" w:cs="Times New Roman"/>
                <w:sz w:val="20"/>
                <w:szCs w:val="20"/>
              </w:rPr>
              <w:t>Moving back to the original question, isn’t the main point that_________?</w:t>
            </w:r>
          </w:p>
          <w:p w14:paraId="4CA52233" w14:textId="77777777" w:rsidR="0067591D" w:rsidRPr="005F036D" w:rsidRDefault="0067591D" w:rsidP="000B3F41">
            <w:pPr>
              <w:rPr>
                <w:rFonts w:ascii="Times New Roman" w:hAnsi="Times New Roman" w:cs="Times New Roman"/>
                <w:sz w:val="20"/>
                <w:szCs w:val="20"/>
              </w:rPr>
            </w:pPr>
          </w:p>
        </w:tc>
      </w:tr>
    </w:tbl>
    <w:p w14:paraId="33EA3804" w14:textId="738BF885" w:rsidR="00F065E4" w:rsidRPr="005F036D" w:rsidRDefault="00F065E4" w:rsidP="0067591D">
      <w:pPr>
        <w:rPr>
          <w:rFonts w:ascii="Times New Roman" w:hAnsi="Times New Roman" w:cs="Times New Roman"/>
          <w:sz w:val="20"/>
          <w:szCs w:val="20"/>
        </w:rPr>
      </w:pPr>
    </w:p>
    <w:p w14:paraId="124FF837" w14:textId="77777777" w:rsidR="002A30A5" w:rsidRPr="005F036D" w:rsidRDefault="002A30A5">
      <w:pPr>
        <w:rPr>
          <w:rFonts w:ascii="Times New Roman" w:hAnsi="Times New Roman" w:cs="Times New Roman"/>
          <w:sz w:val="20"/>
          <w:szCs w:val="20"/>
        </w:rPr>
      </w:pPr>
    </w:p>
    <w:sectPr w:rsidR="002A30A5" w:rsidRPr="005F036D" w:rsidSect="00BF685E">
      <w:type w:val="continuous"/>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9AE04" w14:textId="77777777" w:rsidR="00AB128A" w:rsidRDefault="00AB128A" w:rsidP="002D18DB">
      <w:pPr>
        <w:spacing w:after="0" w:line="240" w:lineRule="auto"/>
      </w:pPr>
      <w:r>
        <w:separator/>
      </w:r>
    </w:p>
  </w:endnote>
  <w:endnote w:type="continuationSeparator" w:id="0">
    <w:p w14:paraId="4A3D6686" w14:textId="77777777" w:rsidR="00AB128A" w:rsidRDefault="00AB128A" w:rsidP="002D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4856" w14:textId="77777777" w:rsidR="00240177" w:rsidRDefault="00240177" w:rsidP="00C97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FC383" w14:textId="77777777" w:rsidR="00240177" w:rsidRDefault="00240177" w:rsidP="00C97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9C58" w14:textId="126E49F3" w:rsidR="00240177" w:rsidRDefault="00240177" w:rsidP="00C97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DB2">
      <w:rPr>
        <w:rStyle w:val="PageNumber"/>
        <w:noProof/>
      </w:rPr>
      <w:t>2</w:t>
    </w:r>
    <w:r>
      <w:rPr>
        <w:rStyle w:val="PageNumber"/>
      </w:rPr>
      <w:fldChar w:fldCharType="end"/>
    </w:r>
  </w:p>
  <w:p w14:paraId="2AB7C22C" w14:textId="77777777" w:rsidR="00240177" w:rsidRDefault="00240177" w:rsidP="00C97A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79F86" w14:textId="77777777" w:rsidR="00240177" w:rsidRDefault="00240177" w:rsidP="00C97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FE298" w14:textId="77777777" w:rsidR="00240177" w:rsidRDefault="00240177" w:rsidP="00C97AB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FCD6E" w14:textId="19413A02" w:rsidR="00240177" w:rsidRDefault="00240177" w:rsidP="00C97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DB2">
      <w:rPr>
        <w:rStyle w:val="PageNumber"/>
        <w:noProof/>
      </w:rPr>
      <w:t>4</w:t>
    </w:r>
    <w:r>
      <w:rPr>
        <w:rStyle w:val="PageNumber"/>
      </w:rPr>
      <w:fldChar w:fldCharType="end"/>
    </w:r>
  </w:p>
  <w:p w14:paraId="43E8A3CB" w14:textId="77777777" w:rsidR="00240177" w:rsidRDefault="00240177" w:rsidP="00C97AB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D798" w14:textId="77777777" w:rsidR="00240177" w:rsidRDefault="00240177" w:rsidP="00B12F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49938" w14:textId="77777777" w:rsidR="00240177" w:rsidRDefault="00240177" w:rsidP="00B12FC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F07D" w14:textId="37F26210" w:rsidR="00240177" w:rsidRDefault="00240177" w:rsidP="00B12F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DB2">
      <w:rPr>
        <w:rStyle w:val="PageNumber"/>
        <w:noProof/>
      </w:rPr>
      <w:t>19</w:t>
    </w:r>
    <w:r>
      <w:rPr>
        <w:rStyle w:val="PageNumber"/>
      </w:rPr>
      <w:fldChar w:fldCharType="end"/>
    </w:r>
  </w:p>
  <w:p w14:paraId="498FF19B" w14:textId="77777777" w:rsidR="00240177" w:rsidRDefault="00240177" w:rsidP="00B12F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25880" w14:textId="77777777" w:rsidR="00AB128A" w:rsidRDefault="00AB128A" w:rsidP="002D18DB">
      <w:pPr>
        <w:spacing w:after="0" w:line="240" w:lineRule="auto"/>
      </w:pPr>
      <w:r>
        <w:separator/>
      </w:r>
    </w:p>
  </w:footnote>
  <w:footnote w:type="continuationSeparator" w:id="0">
    <w:p w14:paraId="3E4775B7" w14:textId="77777777" w:rsidR="00AB128A" w:rsidRDefault="00AB128A" w:rsidP="002D18DB">
      <w:pPr>
        <w:spacing w:after="0" w:line="240" w:lineRule="auto"/>
      </w:pPr>
      <w:r>
        <w:continuationSeparator/>
      </w:r>
    </w:p>
  </w:footnote>
  <w:footnote w:id="1">
    <w:p w14:paraId="3A95F7C7" w14:textId="77777777" w:rsidR="00240177" w:rsidRDefault="00240177">
      <w:pPr>
        <w:pStyle w:val="FootnoteText"/>
      </w:pPr>
      <w:r>
        <w:rPr>
          <w:rStyle w:val="FootnoteReference"/>
        </w:rPr>
        <w:footnoteRef/>
      </w:r>
      <w:r>
        <w:t xml:space="preserve"> </w:t>
      </w:r>
      <w:r w:rsidRPr="00C31A82">
        <w:rPr>
          <w:sz w:val="20"/>
        </w:rPr>
        <w:t xml:space="preserve">Adapted from </w:t>
      </w:r>
      <w:r w:rsidRPr="00C31A82">
        <w:rPr>
          <w:i/>
          <w:sz w:val="20"/>
        </w:rPr>
        <w:t>Everything’s an Argument</w:t>
      </w:r>
      <w:r w:rsidRPr="00C31A82">
        <w:rPr>
          <w:sz w:val="20"/>
        </w:rPr>
        <w:t>, 4</w:t>
      </w:r>
      <w:r w:rsidRPr="00C31A82">
        <w:rPr>
          <w:sz w:val="20"/>
          <w:vertAlign w:val="superscript"/>
        </w:rPr>
        <w:t>th</w:t>
      </w:r>
      <w:r w:rsidRPr="00C31A82">
        <w:rPr>
          <w:sz w:val="20"/>
        </w:rPr>
        <w:t xml:space="preserve"> edition, by Andrea A. Lunsford and John J. Ruszkiewicz</w:t>
      </w:r>
      <w:r>
        <w:rPr>
          <w:sz w:val="20"/>
        </w:rPr>
        <w:t xml:space="preserve">.  I highly recommend buying the latest edition as preparation for college. </w:t>
      </w:r>
    </w:p>
  </w:footnote>
  <w:footnote w:id="2">
    <w:p w14:paraId="264F7299" w14:textId="77777777" w:rsidR="00240177" w:rsidRDefault="00240177">
      <w:pPr>
        <w:pStyle w:val="FootnoteText"/>
      </w:pPr>
      <w:r>
        <w:rPr>
          <w:rStyle w:val="FootnoteReference"/>
        </w:rPr>
        <w:footnoteRef/>
      </w:r>
      <w:r>
        <w:t xml:space="preserve"> </w:t>
      </w:r>
      <w:r w:rsidRPr="00F811B3">
        <w:rPr>
          <w:rFonts w:ascii="Times New Roman" w:hAnsi="Times New Roman"/>
          <w:sz w:val="20"/>
        </w:rPr>
        <w:t xml:space="preserve">Adapted from </w:t>
      </w:r>
      <w:r w:rsidRPr="00F811B3">
        <w:rPr>
          <w:rFonts w:ascii="Times New Roman" w:hAnsi="Times New Roman"/>
          <w:i/>
          <w:sz w:val="20"/>
        </w:rPr>
        <w:t>They Say/I Say: The Moves That Matter in Academic Writing,</w:t>
      </w:r>
      <w:r w:rsidRPr="00F811B3">
        <w:rPr>
          <w:rFonts w:ascii="Times New Roman" w:hAnsi="Times New Roman"/>
          <w:sz w:val="20"/>
        </w:rPr>
        <w:t xml:space="preserve"> by Gerald Graff and Cathy Birkenstein.  I recommend purchasing this to prepare you for college.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BBB"/>
    <w:multiLevelType w:val="hybridMultilevel"/>
    <w:tmpl w:val="5426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7CA6"/>
    <w:multiLevelType w:val="hybridMultilevel"/>
    <w:tmpl w:val="9FBA0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4B8D"/>
    <w:multiLevelType w:val="hybridMultilevel"/>
    <w:tmpl w:val="516039F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0BB84E12"/>
    <w:multiLevelType w:val="hybridMultilevel"/>
    <w:tmpl w:val="A9B0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77CD7"/>
    <w:multiLevelType w:val="hybridMultilevel"/>
    <w:tmpl w:val="4C28F0C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0C0707CC"/>
    <w:multiLevelType w:val="hybridMultilevel"/>
    <w:tmpl w:val="96A4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92E7F"/>
    <w:multiLevelType w:val="hybridMultilevel"/>
    <w:tmpl w:val="241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501B7"/>
    <w:multiLevelType w:val="hybridMultilevel"/>
    <w:tmpl w:val="075C9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E94C37"/>
    <w:multiLevelType w:val="hybridMultilevel"/>
    <w:tmpl w:val="4E765C4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0E075582"/>
    <w:multiLevelType w:val="hybridMultilevel"/>
    <w:tmpl w:val="2D300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4B7D5C"/>
    <w:multiLevelType w:val="hybridMultilevel"/>
    <w:tmpl w:val="741E1978"/>
    <w:lvl w:ilvl="0" w:tplc="5D34144A">
      <w:start w:val="1"/>
      <w:numFmt w:val="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906EF"/>
    <w:multiLevelType w:val="hybridMultilevel"/>
    <w:tmpl w:val="47B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93C67"/>
    <w:multiLevelType w:val="hybridMultilevel"/>
    <w:tmpl w:val="D5D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3566A"/>
    <w:multiLevelType w:val="hybridMultilevel"/>
    <w:tmpl w:val="8378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52A15"/>
    <w:multiLevelType w:val="hybridMultilevel"/>
    <w:tmpl w:val="4AF6294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3041594"/>
    <w:multiLevelType w:val="hybridMultilevel"/>
    <w:tmpl w:val="FAD6A2C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23D2652F"/>
    <w:multiLevelType w:val="hybridMultilevel"/>
    <w:tmpl w:val="215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E53063"/>
    <w:multiLevelType w:val="hybridMultilevel"/>
    <w:tmpl w:val="1A62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4B0F21"/>
    <w:multiLevelType w:val="hybridMultilevel"/>
    <w:tmpl w:val="3746EB0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30C244B2"/>
    <w:multiLevelType w:val="hybridMultilevel"/>
    <w:tmpl w:val="4736666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0" w15:restartNumberingAfterBreak="0">
    <w:nsid w:val="32AB1323"/>
    <w:multiLevelType w:val="hybridMultilevel"/>
    <w:tmpl w:val="CED4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76708"/>
    <w:multiLevelType w:val="hybridMultilevel"/>
    <w:tmpl w:val="B3EE43D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37EA56DE"/>
    <w:multiLevelType w:val="hybridMultilevel"/>
    <w:tmpl w:val="B246D8C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39704A20"/>
    <w:multiLevelType w:val="hybridMultilevel"/>
    <w:tmpl w:val="D29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B7296"/>
    <w:multiLevelType w:val="hybridMultilevel"/>
    <w:tmpl w:val="47E0C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310706"/>
    <w:multiLevelType w:val="hybridMultilevel"/>
    <w:tmpl w:val="360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21958"/>
    <w:multiLevelType w:val="hybridMultilevel"/>
    <w:tmpl w:val="0288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03080"/>
    <w:multiLevelType w:val="hybridMultilevel"/>
    <w:tmpl w:val="C024C95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8" w15:restartNumberingAfterBreak="0">
    <w:nsid w:val="44617B23"/>
    <w:multiLevelType w:val="hybridMultilevel"/>
    <w:tmpl w:val="9980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220C0"/>
    <w:multiLevelType w:val="hybridMultilevel"/>
    <w:tmpl w:val="613CD14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0" w15:restartNumberingAfterBreak="0">
    <w:nsid w:val="47DF09E8"/>
    <w:multiLevelType w:val="hybridMultilevel"/>
    <w:tmpl w:val="79CE3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FF0AAC"/>
    <w:multiLevelType w:val="hybridMultilevel"/>
    <w:tmpl w:val="1304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3D4D0C"/>
    <w:multiLevelType w:val="hybridMultilevel"/>
    <w:tmpl w:val="08AAA2D8"/>
    <w:lvl w:ilvl="0" w:tplc="F52EB0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B5415DE"/>
    <w:multiLevelType w:val="hybridMultilevel"/>
    <w:tmpl w:val="35CC2D1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4" w15:restartNumberingAfterBreak="0">
    <w:nsid w:val="4EA96721"/>
    <w:multiLevelType w:val="hybridMultilevel"/>
    <w:tmpl w:val="3C68DD9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5" w15:restartNumberingAfterBreak="0">
    <w:nsid w:val="5169682B"/>
    <w:multiLevelType w:val="hybridMultilevel"/>
    <w:tmpl w:val="CF8CE6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6E1B1D"/>
    <w:multiLevelType w:val="hybridMultilevel"/>
    <w:tmpl w:val="ABD0BFE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592D6BEA"/>
    <w:multiLevelType w:val="hybridMultilevel"/>
    <w:tmpl w:val="71B2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9C4B75"/>
    <w:multiLevelType w:val="hybridMultilevel"/>
    <w:tmpl w:val="CDCA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C5023"/>
    <w:multiLevelType w:val="hybridMultilevel"/>
    <w:tmpl w:val="002A82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2A0570"/>
    <w:multiLevelType w:val="hybridMultilevel"/>
    <w:tmpl w:val="A228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2B19E1"/>
    <w:multiLevelType w:val="hybridMultilevel"/>
    <w:tmpl w:val="27E4D37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2" w15:restartNumberingAfterBreak="0">
    <w:nsid w:val="6056122D"/>
    <w:multiLevelType w:val="hybridMultilevel"/>
    <w:tmpl w:val="E3D8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4E6E79"/>
    <w:multiLevelType w:val="hybridMultilevel"/>
    <w:tmpl w:val="E1F0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CE6F50"/>
    <w:multiLevelType w:val="hybridMultilevel"/>
    <w:tmpl w:val="1A1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4F0BE1"/>
    <w:multiLevelType w:val="hybridMultilevel"/>
    <w:tmpl w:val="E026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77F19"/>
    <w:multiLevelType w:val="multilevel"/>
    <w:tmpl w:val="5C2E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F65783"/>
    <w:multiLevelType w:val="hybridMultilevel"/>
    <w:tmpl w:val="2CFC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1032CC"/>
    <w:multiLevelType w:val="hybridMultilevel"/>
    <w:tmpl w:val="48EC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F256C0"/>
    <w:multiLevelType w:val="hybridMultilevel"/>
    <w:tmpl w:val="892C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3F6336"/>
    <w:multiLevelType w:val="hybridMultilevel"/>
    <w:tmpl w:val="C0CE2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E54C63"/>
    <w:multiLevelType w:val="hybridMultilevel"/>
    <w:tmpl w:val="796241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4"/>
  </w:num>
  <w:num w:numId="3">
    <w:abstractNumId w:val="31"/>
  </w:num>
  <w:num w:numId="4">
    <w:abstractNumId w:val="0"/>
  </w:num>
  <w:num w:numId="5">
    <w:abstractNumId w:val="51"/>
  </w:num>
  <w:num w:numId="6">
    <w:abstractNumId w:val="39"/>
  </w:num>
  <w:num w:numId="7">
    <w:abstractNumId w:val="10"/>
  </w:num>
  <w:num w:numId="8">
    <w:abstractNumId w:val="41"/>
  </w:num>
  <w:num w:numId="9">
    <w:abstractNumId w:val="34"/>
  </w:num>
  <w:num w:numId="10">
    <w:abstractNumId w:val="29"/>
  </w:num>
  <w:num w:numId="11">
    <w:abstractNumId w:val="15"/>
  </w:num>
  <w:num w:numId="12">
    <w:abstractNumId w:val="21"/>
  </w:num>
  <w:num w:numId="13">
    <w:abstractNumId w:val="8"/>
  </w:num>
  <w:num w:numId="14">
    <w:abstractNumId w:val="22"/>
  </w:num>
  <w:num w:numId="15">
    <w:abstractNumId w:val="27"/>
  </w:num>
  <w:num w:numId="16">
    <w:abstractNumId w:val="2"/>
  </w:num>
  <w:num w:numId="17">
    <w:abstractNumId w:val="4"/>
  </w:num>
  <w:num w:numId="18">
    <w:abstractNumId w:val="33"/>
  </w:num>
  <w:num w:numId="19">
    <w:abstractNumId w:val="18"/>
  </w:num>
  <w:num w:numId="20">
    <w:abstractNumId w:val="7"/>
  </w:num>
  <w:num w:numId="21">
    <w:abstractNumId w:val="17"/>
  </w:num>
  <w:num w:numId="22">
    <w:abstractNumId w:val="50"/>
  </w:num>
  <w:num w:numId="23">
    <w:abstractNumId w:val="24"/>
  </w:num>
  <w:num w:numId="24">
    <w:abstractNumId w:val="30"/>
  </w:num>
  <w:num w:numId="25">
    <w:abstractNumId w:val="36"/>
  </w:num>
  <w:num w:numId="26">
    <w:abstractNumId w:val="14"/>
  </w:num>
  <w:num w:numId="27">
    <w:abstractNumId w:val="9"/>
  </w:num>
  <w:num w:numId="28">
    <w:abstractNumId w:val="32"/>
  </w:num>
  <w:num w:numId="29">
    <w:abstractNumId w:val="11"/>
  </w:num>
  <w:num w:numId="30">
    <w:abstractNumId w:val="1"/>
  </w:num>
  <w:num w:numId="31">
    <w:abstractNumId w:val="20"/>
  </w:num>
  <w:num w:numId="32">
    <w:abstractNumId w:val="23"/>
  </w:num>
  <w:num w:numId="33">
    <w:abstractNumId w:val="12"/>
  </w:num>
  <w:num w:numId="34">
    <w:abstractNumId w:val="5"/>
  </w:num>
  <w:num w:numId="35">
    <w:abstractNumId w:val="45"/>
  </w:num>
  <w:num w:numId="36">
    <w:abstractNumId w:val="19"/>
  </w:num>
  <w:num w:numId="37">
    <w:abstractNumId w:val="46"/>
  </w:num>
  <w:num w:numId="38">
    <w:abstractNumId w:val="16"/>
  </w:num>
  <w:num w:numId="39">
    <w:abstractNumId w:val="48"/>
  </w:num>
  <w:num w:numId="40">
    <w:abstractNumId w:val="6"/>
  </w:num>
  <w:num w:numId="41">
    <w:abstractNumId w:val="38"/>
  </w:num>
  <w:num w:numId="42">
    <w:abstractNumId w:val="25"/>
  </w:num>
  <w:num w:numId="43">
    <w:abstractNumId w:val="47"/>
  </w:num>
  <w:num w:numId="44">
    <w:abstractNumId w:val="43"/>
  </w:num>
  <w:num w:numId="45">
    <w:abstractNumId w:val="28"/>
  </w:num>
  <w:num w:numId="46">
    <w:abstractNumId w:val="40"/>
  </w:num>
  <w:num w:numId="47">
    <w:abstractNumId w:val="3"/>
  </w:num>
  <w:num w:numId="48">
    <w:abstractNumId w:val="49"/>
  </w:num>
  <w:num w:numId="49">
    <w:abstractNumId w:val="42"/>
  </w:num>
  <w:num w:numId="50">
    <w:abstractNumId w:val="37"/>
  </w:num>
  <w:num w:numId="51">
    <w:abstractNumId w:val="26"/>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49D6"/>
    <w:rsid w:val="0000670C"/>
    <w:rsid w:val="00013EF7"/>
    <w:rsid w:val="00027DFB"/>
    <w:rsid w:val="00032A89"/>
    <w:rsid w:val="00033097"/>
    <w:rsid w:val="00042CED"/>
    <w:rsid w:val="00043999"/>
    <w:rsid w:val="00046D3F"/>
    <w:rsid w:val="00047CE6"/>
    <w:rsid w:val="00056C63"/>
    <w:rsid w:val="000615F5"/>
    <w:rsid w:val="00063B31"/>
    <w:rsid w:val="00065AC5"/>
    <w:rsid w:val="00070F1F"/>
    <w:rsid w:val="00072D39"/>
    <w:rsid w:val="00084245"/>
    <w:rsid w:val="00085260"/>
    <w:rsid w:val="00085A56"/>
    <w:rsid w:val="000902BD"/>
    <w:rsid w:val="00091E88"/>
    <w:rsid w:val="00092ECB"/>
    <w:rsid w:val="000B0827"/>
    <w:rsid w:val="000B0BB0"/>
    <w:rsid w:val="000B1918"/>
    <w:rsid w:val="000B258A"/>
    <w:rsid w:val="000B3D08"/>
    <w:rsid w:val="000B3F41"/>
    <w:rsid w:val="000B4986"/>
    <w:rsid w:val="000C042D"/>
    <w:rsid w:val="000E0A86"/>
    <w:rsid w:val="000E4003"/>
    <w:rsid w:val="000E76FA"/>
    <w:rsid w:val="000F4C60"/>
    <w:rsid w:val="000F72B1"/>
    <w:rsid w:val="00102BC9"/>
    <w:rsid w:val="00107374"/>
    <w:rsid w:val="00107808"/>
    <w:rsid w:val="00113446"/>
    <w:rsid w:val="00115BEA"/>
    <w:rsid w:val="00116123"/>
    <w:rsid w:val="00122B3A"/>
    <w:rsid w:val="001257DB"/>
    <w:rsid w:val="001349D6"/>
    <w:rsid w:val="00141169"/>
    <w:rsid w:val="001457B9"/>
    <w:rsid w:val="001463EC"/>
    <w:rsid w:val="001479BC"/>
    <w:rsid w:val="001506BB"/>
    <w:rsid w:val="00154993"/>
    <w:rsid w:val="00156A9F"/>
    <w:rsid w:val="00165F3B"/>
    <w:rsid w:val="00173107"/>
    <w:rsid w:val="001737C5"/>
    <w:rsid w:val="001742A9"/>
    <w:rsid w:val="001750FB"/>
    <w:rsid w:val="00180F43"/>
    <w:rsid w:val="00186E65"/>
    <w:rsid w:val="00194900"/>
    <w:rsid w:val="00195941"/>
    <w:rsid w:val="001A3958"/>
    <w:rsid w:val="001A4803"/>
    <w:rsid w:val="001A5EED"/>
    <w:rsid w:val="001B2FB3"/>
    <w:rsid w:val="001B30CC"/>
    <w:rsid w:val="001B42CF"/>
    <w:rsid w:val="001C3AF7"/>
    <w:rsid w:val="001D2A1D"/>
    <w:rsid w:val="001D5A59"/>
    <w:rsid w:val="001E2731"/>
    <w:rsid w:val="001E2DDA"/>
    <w:rsid w:val="001E31A2"/>
    <w:rsid w:val="001E33A6"/>
    <w:rsid w:val="001E6E0E"/>
    <w:rsid w:val="001F526C"/>
    <w:rsid w:val="001F7F5A"/>
    <w:rsid w:val="00203060"/>
    <w:rsid w:val="00205522"/>
    <w:rsid w:val="0021662E"/>
    <w:rsid w:val="00216B19"/>
    <w:rsid w:val="002217FC"/>
    <w:rsid w:val="00233E69"/>
    <w:rsid w:val="002345DD"/>
    <w:rsid w:val="00234D7A"/>
    <w:rsid w:val="00240177"/>
    <w:rsid w:val="002406A2"/>
    <w:rsid w:val="00242AE9"/>
    <w:rsid w:val="002466C2"/>
    <w:rsid w:val="00246BC5"/>
    <w:rsid w:val="00247B8F"/>
    <w:rsid w:val="002565E9"/>
    <w:rsid w:val="00256F5B"/>
    <w:rsid w:val="00257B9A"/>
    <w:rsid w:val="002600EF"/>
    <w:rsid w:val="0027120A"/>
    <w:rsid w:val="002727D4"/>
    <w:rsid w:val="0028052D"/>
    <w:rsid w:val="00282803"/>
    <w:rsid w:val="00285EC8"/>
    <w:rsid w:val="00297808"/>
    <w:rsid w:val="002A0001"/>
    <w:rsid w:val="002A1075"/>
    <w:rsid w:val="002A20A0"/>
    <w:rsid w:val="002A30A5"/>
    <w:rsid w:val="002C575C"/>
    <w:rsid w:val="002D0EC7"/>
    <w:rsid w:val="002D151E"/>
    <w:rsid w:val="002D18DB"/>
    <w:rsid w:val="002D23C1"/>
    <w:rsid w:val="002D78E2"/>
    <w:rsid w:val="002E06C7"/>
    <w:rsid w:val="002E5D2A"/>
    <w:rsid w:val="002F076A"/>
    <w:rsid w:val="002F5186"/>
    <w:rsid w:val="002F574E"/>
    <w:rsid w:val="003044AC"/>
    <w:rsid w:val="003052FE"/>
    <w:rsid w:val="00306F23"/>
    <w:rsid w:val="00312554"/>
    <w:rsid w:val="0031631D"/>
    <w:rsid w:val="003168C0"/>
    <w:rsid w:val="00324E4D"/>
    <w:rsid w:val="00334D08"/>
    <w:rsid w:val="0033519B"/>
    <w:rsid w:val="00335AA2"/>
    <w:rsid w:val="00342F36"/>
    <w:rsid w:val="00346A99"/>
    <w:rsid w:val="003471AB"/>
    <w:rsid w:val="003515C5"/>
    <w:rsid w:val="00352531"/>
    <w:rsid w:val="0035516E"/>
    <w:rsid w:val="00357E9D"/>
    <w:rsid w:val="00362002"/>
    <w:rsid w:val="00363EAA"/>
    <w:rsid w:val="00367765"/>
    <w:rsid w:val="003722CD"/>
    <w:rsid w:val="00372FFB"/>
    <w:rsid w:val="00376788"/>
    <w:rsid w:val="003775C1"/>
    <w:rsid w:val="00381F13"/>
    <w:rsid w:val="003837DC"/>
    <w:rsid w:val="003873FD"/>
    <w:rsid w:val="003A232F"/>
    <w:rsid w:val="003A3A6C"/>
    <w:rsid w:val="003A4F71"/>
    <w:rsid w:val="003A7496"/>
    <w:rsid w:val="003B6016"/>
    <w:rsid w:val="003C2BB9"/>
    <w:rsid w:val="003C4BCC"/>
    <w:rsid w:val="003D45AD"/>
    <w:rsid w:val="003D5F89"/>
    <w:rsid w:val="003D6D63"/>
    <w:rsid w:val="003E3AFD"/>
    <w:rsid w:val="003E6491"/>
    <w:rsid w:val="004006BF"/>
    <w:rsid w:val="00405797"/>
    <w:rsid w:val="0040599F"/>
    <w:rsid w:val="00407A47"/>
    <w:rsid w:val="00415C3C"/>
    <w:rsid w:val="00420A2D"/>
    <w:rsid w:val="00420C41"/>
    <w:rsid w:val="00422BAE"/>
    <w:rsid w:val="0042321B"/>
    <w:rsid w:val="004349F3"/>
    <w:rsid w:val="004358D7"/>
    <w:rsid w:val="00441D5A"/>
    <w:rsid w:val="0044251E"/>
    <w:rsid w:val="00443A4E"/>
    <w:rsid w:val="00445BE5"/>
    <w:rsid w:val="00447878"/>
    <w:rsid w:val="00450077"/>
    <w:rsid w:val="00452738"/>
    <w:rsid w:val="00456F90"/>
    <w:rsid w:val="00457976"/>
    <w:rsid w:val="00464E98"/>
    <w:rsid w:val="00465748"/>
    <w:rsid w:val="00467ECD"/>
    <w:rsid w:val="00477BB7"/>
    <w:rsid w:val="004806F8"/>
    <w:rsid w:val="00487543"/>
    <w:rsid w:val="00494AFA"/>
    <w:rsid w:val="004958DA"/>
    <w:rsid w:val="00495B3D"/>
    <w:rsid w:val="004A1B49"/>
    <w:rsid w:val="004A3653"/>
    <w:rsid w:val="004B1FAD"/>
    <w:rsid w:val="004B2A7D"/>
    <w:rsid w:val="004B63AC"/>
    <w:rsid w:val="004B63BE"/>
    <w:rsid w:val="004B7E8E"/>
    <w:rsid w:val="004C1E12"/>
    <w:rsid w:val="004C1FC0"/>
    <w:rsid w:val="004C3835"/>
    <w:rsid w:val="004C5AA8"/>
    <w:rsid w:val="004D432E"/>
    <w:rsid w:val="004D7AE8"/>
    <w:rsid w:val="005064CF"/>
    <w:rsid w:val="0051405C"/>
    <w:rsid w:val="00517729"/>
    <w:rsid w:val="00520A89"/>
    <w:rsid w:val="00521403"/>
    <w:rsid w:val="005229E4"/>
    <w:rsid w:val="00533A67"/>
    <w:rsid w:val="0053639B"/>
    <w:rsid w:val="0054317F"/>
    <w:rsid w:val="00544149"/>
    <w:rsid w:val="00544F17"/>
    <w:rsid w:val="0054693F"/>
    <w:rsid w:val="00552713"/>
    <w:rsid w:val="00555795"/>
    <w:rsid w:val="00556BC1"/>
    <w:rsid w:val="00566A3F"/>
    <w:rsid w:val="00566C64"/>
    <w:rsid w:val="005679CF"/>
    <w:rsid w:val="0057314E"/>
    <w:rsid w:val="0057353C"/>
    <w:rsid w:val="00575F69"/>
    <w:rsid w:val="00582C33"/>
    <w:rsid w:val="00586B10"/>
    <w:rsid w:val="00595C15"/>
    <w:rsid w:val="005966A7"/>
    <w:rsid w:val="005A05E8"/>
    <w:rsid w:val="005B0854"/>
    <w:rsid w:val="005B16A7"/>
    <w:rsid w:val="005C40A3"/>
    <w:rsid w:val="005C5217"/>
    <w:rsid w:val="005D4575"/>
    <w:rsid w:val="005E09A1"/>
    <w:rsid w:val="005E10C9"/>
    <w:rsid w:val="005E16DC"/>
    <w:rsid w:val="005F036D"/>
    <w:rsid w:val="005F243D"/>
    <w:rsid w:val="005F4605"/>
    <w:rsid w:val="005F4955"/>
    <w:rsid w:val="00606DC4"/>
    <w:rsid w:val="00611209"/>
    <w:rsid w:val="00623B06"/>
    <w:rsid w:val="00627C42"/>
    <w:rsid w:val="00631022"/>
    <w:rsid w:val="006340F4"/>
    <w:rsid w:val="006367F8"/>
    <w:rsid w:val="00642D86"/>
    <w:rsid w:val="00642DA2"/>
    <w:rsid w:val="0064680B"/>
    <w:rsid w:val="006534ED"/>
    <w:rsid w:val="00662791"/>
    <w:rsid w:val="006648C5"/>
    <w:rsid w:val="006663E6"/>
    <w:rsid w:val="00667159"/>
    <w:rsid w:val="00673597"/>
    <w:rsid w:val="0067591D"/>
    <w:rsid w:val="00677422"/>
    <w:rsid w:val="00685378"/>
    <w:rsid w:val="006870F3"/>
    <w:rsid w:val="00690287"/>
    <w:rsid w:val="00691CF2"/>
    <w:rsid w:val="0069399D"/>
    <w:rsid w:val="00694EAF"/>
    <w:rsid w:val="00695B6A"/>
    <w:rsid w:val="006979CF"/>
    <w:rsid w:val="006B309A"/>
    <w:rsid w:val="006B4D0A"/>
    <w:rsid w:val="006B5324"/>
    <w:rsid w:val="006C0F62"/>
    <w:rsid w:val="006D0571"/>
    <w:rsid w:val="006D174A"/>
    <w:rsid w:val="006D1811"/>
    <w:rsid w:val="006D324A"/>
    <w:rsid w:val="006D35BB"/>
    <w:rsid w:val="006D54A7"/>
    <w:rsid w:val="006E5746"/>
    <w:rsid w:val="006E7F34"/>
    <w:rsid w:val="006E7F8C"/>
    <w:rsid w:val="006F0EBB"/>
    <w:rsid w:val="006F1634"/>
    <w:rsid w:val="006F2420"/>
    <w:rsid w:val="006F29AA"/>
    <w:rsid w:val="006F6D6A"/>
    <w:rsid w:val="00702DF7"/>
    <w:rsid w:val="00705EA7"/>
    <w:rsid w:val="00707479"/>
    <w:rsid w:val="0071139E"/>
    <w:rsid w:val="0071148F"/>
    <w:rsid w:val="00712F2E"/>
    <w:rsid w:val="00716D2C"/>
    <w:rsid w:val="00726505"/>
    <w:rsid w:val="00734F6E"/>
    <w:rsid w:val="00746B9B"/>
    <w:rsid w:val="0074792E"/>
    <w:rsid w:val="007501F2"/>
    <w:rsid w:val="00750447"/>
    <w:rsid w:val="00757620"/>
    <w:rsid w:val="00761C45"/>
    <w:rsid w:val="00763770"/>
    <w:rsid w:val="00765AF8"/>
    <w:rsid w:val="00765C76"/>
    <w:rsid w:val="00772609"/>
    <w:rsid w:val="00783D12"/>
    <w:rsid w:val="00787A05"/>
    <w:rsid w:val="00792B8E"/>
    <w:rsid w:val="00794DD4"/>
    <w:rsid w:val="00797F58"/>
    <w:rsid w:val="007A1292"/>
    <w:rsid w:val="007A20D3"/>
    <w:rsid w:val="007A7FBA"/>
    <w:rsid w:val="007B273D"/>
    <w:rsid w:val="007C2779"/>
    <w:rsid w:val="007C675D"/>
    <w:rsid w:val="007D450D"/>
    <w:rsid w:val="007D551C"/>
    <w:rsid w:val="007D5CD1"/>
    <w:rsid w:val="007D7B09"/>
    <w:rsid w:val="007E4884"/>
    <w:rsid w:val="007E5554"/>
    <w:rsid w:val="007E67DE"/>
    <w:rsid w:val="007F7E7A"/>
    <w:rsid w:val="00804CF9"/>
    <w:rsid w:val="008075B2"/>
    <w:rsid w:val="00811668"/>
    <w:rsid w:val="00814042"/>
    <w:rsid w:val="008160B3"/>
    <w:rsid w:val="008358ED"/>
    <w:rsid w:val="008359B2"/>
    <w:rsid w:val="008474F1"/>
    <w:rsid w:val="00847C97"/>
    <w:rsid w:val="008538AE"/>
    <w:rsid w:val="00860C1A"/>
    <w:rsid w:val="00864252"/>
    <w:rsid w:val="00870F73"/>
    <w:rsid w:val="00872329"/>
    <w:rsid w:val="008809DF"/>
    <w:rsid w:val="00887BBC"/>
    <w:rsid w:val="00891FBB"/>
    <w:rsid w:val="00894E97"/>
    <w:rsid w:val="008A17FD"/>
    <w:rsid w:val="008A2AD4"/>
    <w:rsid w:val="008A3A49"/>
    <w:rsid w:val="008B3930"/>
    <w:rsid w:val="008B6ED9"/>
    <w:rsid w:val="008B7FF1"/>
    <w:rsid w:val="008C09F4"/>
    <w:rsid w:val="008C334D"/>
    <w:rsid w:val="008C6259"/>
    <w:rsid w:val="008C6578"/>
    <w:rsid w:val="008D00F6"/>
    <w:rsid w:val="008D106A"/>
    <w:rsid w:val="008D4E15"/>
    <w:rsid w:val="008E0E9A"/>
    <w:rsid w:val="008E289E"/>
    <w:rsid w:val="008E5127"/>
    <w:rsid w:val="008F1DAC"/>
    <w:rsid w:val="008F4986"/>
    <w:rsid w:val="00902255"/>
    <w:rsid w:val="00904352"/>
    <w:rsid w:val="00916C8C"/>
    <w:rsid w:val="00921D26"/>
    <w:rsid w:val="00923B8D"/>
    <w:rsid w:val="00927634"/>
    <w:rsid w:val="00933BE8"/>
    <w:rsid w:val="00933E70"/>
    <w:rsid w:val="00946466"/>
    <w:rsid w:val="0094675F"/>
    <w:rsid w:val="00946CF6"/>
    <w:rsid w:val="00954A22"/>
    <w:rsid w:val="009574C5"/>
    <w:rsid w:val="00962363"/>
    <w:rsid w:val="00963B38"/>
    <w:rsid w:val="009702BE"/>
    <w:rsid w:val="00977ADD"/>
    <w:rsid w:val="00981D1B"/>
    <w:rsid w:val="009870FA"/>
    <w:rsid w:val="0099424F"/>
    <w:rsid w:val="00997445"/>
    <w:rsid w:val="009974D5"/>
    <w:rsid w:val="009B7A0E"/>
    <w:rsid w:val="009C01CE"/>
    <w:rsid w:val="009C1111"/>
    <w:rsid w:val="009C1E6B"/>
    <w:rsid w:val="009C3032"/>
    <w:rsid w:val="009D27C7"/>
    <w:rsid w:val="009D31B4"/>
    <w:rsid w:val="009D4002"/>
    <w:rsid w:val="009D7F7C"/>
    <w:rsid w:val="009E2A6B"/>
    <w:rsid w:val="009E368D"/>
    <w:rsid w:val="009E3E38"/>
    <w:rsid w:val="009E7677"/>
    <w:rsid w:val="009E7BD8"/>
    <w:rsid w:val="009F37B1"/>
    <w:rsid w:val="00A00BF2"/>
    <w:rsid w:val="00A01564"/>
    <w:rsid w:val="00A03EB9"/>
    <w:rsid w:val="00A064E0"/>
    <w:rsid w:val="00A06F71"/>
    <w:rsid w:val="00A10128"/>
    <w:rsid w:val="00A212D9"/>
    <w:rsid w:val="00A27A3F"/>
    <w:rsid w:val="00A31FC4"/>
    <w:rsid w:val="00A32AAC"/>
    <w:rsid w:val="00A32BB8"/>
    <w:rsid w:val="00A349F1"/>
    <w:rsid w:val="00A35FB1"/>
    <w:rsid w:val="00A44603"/>
    <w:rsid w:val="00A4487F"/>
    <w:rsid w:val="00A4565C"/>
    <w:rsid w:val="00A520F5"/>
    <w:rsid w:val="00A56147"/>
    <w:rsid w:val="00A66A9E"/>
    <w:rsid w:val="00A66BA8"/>
    <w:rsid w:val="00A6785B"/>
    <w:rsid w:val="00A7680D"/>
    <w:rsid w:val="00A85A0D"/>
    <w:rsid w:val="00A85E4B"/>
    <w:rsid w:val="00A9381E"/>
    <w:rsid w:val="00A96F9A"/>
    <w:rsid w:val="00AA2AD3"/>
    <w:rsid w:val="00AA3B67"/>
    <w:rsid w:val="00AA4FAD"/>
    <w:rsid w:val="00AA50EA"/>
    <w:rsid w:val="00AA557E"/>
    <w:rsid w:val="00AA5AC8"/>
    <w:rsid w:val="00AB128A"/>
    <w:rsid w:val="00AB2C75"/>
    <w:rsid w:val="00AB3A57"/>
    <w:rsid w:val="00AB5759"/>
    <w:rsid w:val="00AB66CA"/>
    <w:rsid w:val="00AB67F9"/>
    <w:rsid w:val="00AC09BF"/>
    <w:rsid w:val="00AC1A66"/>
    <w:rsid w:val="00AC5590"/>
    <w:rsid w:val="00AC6AEC"/>
    <w:rsid w:val="00AD32D4"/>
    <w:rsid w:val="00AE391E"/>
    <w:rsid w:val="00AF09E9"/>
    <w:rsid w:val="00AF3358"/>
    <w:rsid w:val="00B00238"/>
    <w:rsid w:val="00B036C5"/>
    <w:rsid w:val="00B12FC1"/>
    <w:rsid w:val="00B13DB2"/>
    <w:rsid w:val="00B200A4"/>
    <w:rsid w:val="00B40BBC"/>
    <w:rsid w:val="00B452F7"/>
    <w:rsid w:val="00B455B0"/>
    <w:rsid w:val="00B45658"/>
    <w:rsid w:val="00B52257"/>
    <w:rsid w:val="00B53B59"/>
    <w:rsid w:val="00B53EEC"/>
    <w:rsid w:val="00B552EF"/>
    <w:rsid w:val="00B63907"/>
    <w:rsid w:val="00B658F4"/>
    <w:rsid w:val="00B65D59"/>
    <w:rsid w:val="00B70B6A"/>
    <w:rsid w:val="00B767FD"/>
    <w:rsid w:val="00B8232D"/>
    <w:rsid w:val="00B87AA6"/>
    <w:rsid w:val="00B87C26"/>
    <w:rsid w:val="00B955F1"/>
    <w:rsid w:val="00B97DE8"/>
    <w:rsid w:val="00BA309C"/>
    <w:rsid w:val="00BB229F"/>
    <w:rsid w:val="00BB4F64"/>
    <w:rsid w:val="00BB507D"/>
    <w:rsid w:val="00BB63C7"/>
    <w:rsid w:val="00BC4A1A"/>
    <w:rsid w:val="00BC6439"/>
    <w:rsid w:val="00BD1DA8"/>
    <w:rsid w:val="00BD34BC"/>
    <w:rsid w:val="00BD7EEC"/>
    <w:rsid w:val="00BE1407"/>
    <w:rsid w:val="00BE4C3D"/>
    <w:rsid w:val="00BE73CD"/>
    <w:rsid w:val="00BF2CF9"/>
    <w:rsid w:val="00BF4358"/>
    <w:rsid w:val="00BF685E"/>
    <w:rsid w:val="00BF68A7"/>
    <w:rsid w:val="00C012E0"/>
    <w:rsid w:val="00C03873"/>
    <w:rsid w:val="00C03C8D"/>
    <w:rsid w:val="00C06470"/>
    <w:rsid w:val="00C07020"/>
    <w:rsid w:val="00C123A7"/>
    <w:rsid w:val="00C14C1A"/>
    <w:rsid w:val="00C217B1"/>
    <w:rsid w:val="00C21D60"/>
    <w:rsid w:val="00C2536C"/>
    <w:rsid w:val="00C31A82"/>
    <w:rsid w:val="00C416E4"/>
    <w:rsid w:val="00C435FD"/>
    <w:rsid w:val="00C45296"/>
    <w:rsid w:val="00C4584F"/>
    <w:rsid w:val="00C5443E"/>
    <w:rsid w:val="00C5608D"/>
    <w:rsid w:val="00C6001F"/>
    <w:rsid w:val="00C613F4"/>
    <w:rsid w:val="00C652A3"/>
    <w:rsid w:val="00C74C7A"/>
    <w:rsid w:val="00C74F62"/>
    <w:rsid w:val="00C81636"/>
    <w:rsid w:val="00C872A2"/>
    <w:rsid w:val="00C90003"/>
    <w:rsid w:val="00C95DB9"/>
    <w:rsid w:val="00C97ABC"/>
    <w:rsid w:val="00CA2D43"/>
    <w:rsid w:val="00CA57B4"/>
    <w:rsid w:val="00CA790D"/>
    <w:rsid w:val="00CB0D82"/>
    <w:rsid w:val="00CB26D5"/>
    <w:rsid w:val="00CB4CC2"/>
    <w:rsid w:val="00CB7C41"/>
    <w:rsid w:val="00CC03C6"/>
    <w:rsid w:val="00CC22BE"/>
    <w:rsid w:val="00CD56D2"/>
    <w:rsid w:val="00CD70E8"/>
    <w:rsid w:val="00CE6177"/>
    <w:rsid w:val="00CF1F84"/>
    <w:rsid w:val="00CF3109"/>
    <w:rsid w:val="00CF3BC6"/>
    <w:rsid w:val="00D02080"/>
    <w:rsid w:val="00D07D4F"/>
    <w:rsid w:val="00D11C9A"/>
    <w:rsid w:val="00D136D0"/>
    <w:rsid w:val="00D16E19"/>
    <w:rsid w:val="00D2550F"/>
    <w:rsid w:val="00D43B0D"/>
    <w:rsid w:val="00D512E0"/>
    <w:rsid w:val="00D52E32"/>
    <w:rsid w:val="00D540F8"/>
    <w:rsid w:val="00D55CCF"/>
    <w:rsid w:val="00D57F2E"/>
    <w:rsid w:val="00D60AD4"/>
    <w:rsid w:val="00D63A79"/>
    <w:rsid w:val="00D71BB2"/>
    <w:rsid w:val="00D71D83"/>
    <w:rsid w:val="00D80D0F"/>
    <w:rsid w:val="00D81562"/>
    <w:rsid w:val="00D8251D"/>
    <w:rsid w:val="00DA04F7"/>
    <w:rsid w:val="00DA2706"/>
    <w:rsid w:val="00DB4683"/>
    <w:rsid w:val="00DB746F"/>
    <w:rsid w:val="00DC2936"/>
    <w:rsid w:val="00DD1C7E"/>
    <w:rsid w:val="00DD2237"/>
    <w:rsid w:val="00DD2F07"/>
    <w:rsid w:val="00DD436C"/>
    <w:rsid w:val="00DE640D"/>
    <w:rsid w:val="00DE7273"/>
    <w:rsid w:val="00DF0F66"/>
    <w:rsid w:val="00DF148C"/>
    <w:rsid w:val="00DF7883"/>
    <w:rsid w:val="00DF7F08"/>
    <w:rsid w:val="00E007C9"/>
    <w:rsid w:val="00E01322"/>
    <w:rsid w:val="00E04DEB"/>
    <w:rsid w:val="00E056FD"/>
    <w:rsid w:val="00E06B5C"/>
    <w:rsid w:val="00E07BDB"/>
    <w:rsid w:val="00E118DB"/>
    <w:rsid w:val="00E15D14"/>
    <w:rsid w:val="00E20116"/>
    <w:rsid w:val="00E21449"/>
    <w:rsid w:val="00E22E86"/>
    <w:rsid w:val="00E278DB"/>
    <w:rsid w:val="00E351C0"/>
    <w:rsid w:val="00E36226"/>
    <w:rsid w:val="00E45F00"/>
    <w:rsid w:val="00E46AC5"/>
    <w:rsid w:val="00E52CF4"/>
    <w:rsid w:val="00E60513"/>
    <w:rsid w:val="00E7187F"/>
    <w:rsid w:val="00E742E3"/>
    <w:rsid w:val="00E765D7"/>
    <w:rsid w:val="00E809C5"/>
    <w:rsid w:val="00E8329F"/>
    <w:rsid w:val="00E865B3"/>
    <w:rsid w:val="00E8795D"/>
    <w:rsid w:val="00E91037"/>
    <w:rsid w:val="00E95213"/>
    <w:rsid w:val="00E95EB2"/>
    <w:rsid w:val="00EA20A2"/>
    <w:rsid w:val="00EB0F13"/>
    <w:rsid w:val="00EB2E88"/>
    <w:rsid w:val="00EB5664"/>
    <w:rsid w:val="00EC5BB9"/>
    <w:rsid w:val="00EC78AD"/>
    <w:rsid w:val="00ED02B3"/>
    <w:rsid w:val="00ED1E51"/>
    <w:rsid w:val="00ED3190"/>
    <w:rsid w:val="00ED7599"/>
    <w:rsid w:val="00EE2D4D"/>
    <w:rsid w:val="00EE3D2D"/>
    <w:rsid w:val="00EE43DC"/>
    <w:rsid w:val="00EF0301"/>
    <w:rsid w:val="00EF0B6A"/>
    <w:rsid w:val="00F065E4"/>
    <w:rsid w:val="00F307D1"/>
    <w:rsid w:val="00F36FFE"/>
    <w:rsid w:val="00F37DF6"/>
    <w:rsid w:val="00F44BC5"/>
    <w:rsid w:val="00F50D1D"/>
    <w:rsid w:val="00F535A8"/>
    <w:rsid w:val="00F6203A"/>
    <w:rsid w:val="00F63F8A"/>
    <w:rsid w:val="00F6520C"/>
    <w:rsid w:val="00F71994"/>
    <w:rsid w:val="00F75485"/>
    <w:rsid w:val="00F7671F"/>
    <w:rsid w:val="00F768A8"/>
    <w:rsid w:val="00F811B3"/>
    <w:rsid w:val="00F82E82"/>
    <w:rsid w:val="00F86343"/>
    <w:rsid w:val="00F918E7"/>
    <w:rsid w:val="00F95B13"/>
    <w:rsid w:val="00F9601A"/>
    <w:rsid w:val="00FA36B5"/>
    <w:rsid w:val="00FA64EF"/>
    <w:rsid w:val="00FB4377"/>
    <w:rsid w:val="00FC160A"/>
    <w:rsid w:val="00FC4B68"/>
    <w:rsid w:val="00FC6ED0"/>
    <w:rsid w:val="00FC7B84"/>
    <w:rsid w:val="00FD2927"/>
    <w:rsid w:val="00FD3782"/>
    <w:rsid w:val="00FD4EC4"/>
    <w:rsid w:val="00FE5641"/>
    <w:rsid w:val="00FE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EBE4A"/>
  <w15:docId w15:val="{8ECA375A-92D8-4668-9555-11F8CB6B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9A1"/>
  </w:style>
  <w:style w:type="paragraph" w:styleId="Heading1">
    <w:name w:val="heading 1"/>
    <w:basedOn w:val="Normal"/>
    <w:link w:val="Heading1Char"/>
    <w:uiPriority w:val="9"/>
    <w:rsid w:val="00C97ABC"/>
    <w:pPr>
      <w:spacing w:beforeLines="1" w:afterLines="1" w:line="240" w:lineRule="auto"/>
      <w:outlineLvl w:val="0"/>
    </w:pPr>
    <w:rPr>
      <w:rFonts w:ascii="Times" w:hAnsi="Times"/>
      <w:b/>
      <w:kern w:val="36"/>
      <w:sz w:val="48"/>
      <w:szCs w:val="20"/>
    </w:rPr>
  </w:style>
  <w:style w:type="paragraph" w:styleId="Heading2">
    <w:name w:val="heading 2"/>
    <w:basedOn w:val="Normal"/>
    <w:link w:val="Heading2Char"/>
    <w:uiPriority w:val="9"/>
    <w:rsid w:val="00C97ABC"/>
    <w:pPr>
      <w:spacing w:beforeLines="1" w:afterLines="1" w:line="240" w:lineRule="auto"/>
      <w:outlineLvl w:val="1"/>
    </w:pPr>
    <w:rPr>
      <w:rFonts w:ascii="Times" w:hAnsi="Times"/>
      <w:b/>
      <w:sz w:val="36"/>
      <w:szCs w:val="20"/>
    </w:rPr>
  </w:style>
  <w:style w:type="paragraph" w:styleId="Heading3">
    <w:name w:val="heading 3"/>
    <w:basedOn w:val="Normal"/>
    <w:next w:val="Normal"/>
    <w:link w:val="Heading3Char"/>
    <w:rsid w:val="00783D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rsid w:val="006D32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67FD"/>
    <w:pPr>
      <w:ind w:left="720"/>
      <w:contextualSpacing/>
    </w:pPr>
  </w:style>
  <w:style w:type="paragraph" w:styleId="NormalWeb">
    <w:name w:val="Normal (Web)"/>
    <w:basedOn w:val="Normal"/>
    <w:uiPriority w:val="99"/>
    <w:rsid w:val="005F4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7ABC"/>
    <w:rPr>
      <w:rFonts w:ascii="Times" w:hAnsi="Times"/>
      <w:b/>
      <w:kern w:val="36"/>
      <w:sz w:val="48"/>
      <w:szCs w:val="20"/>
    </w:rPr>
  </w:style>
  <w:style w:type="character" w:customStyle="1" w:styleId="Heading2Char">
    <w:name w:val="Heading 2 Char"/>
    <w:basedOn w:val="DefaultParagraphFont"/>
    <w:link w:val="Heading2"/>
    <w:uiPriority w:val="9"/>
    <w:rsid w:val="00C97ABC"/>
    <w:rPr>
      <w:rFonts w:ascii="Times" w:hAnsi="Times"/>
      <w:b/>
      <w:sz w:val="36"/>
      <w:szCs w:val="20"/>
    </w:rPr>
  </w:style>
  <w:style w:type="paragraph" w:styleId="Footer">
    <w:name w:val="footer"/>
    <w:basedOn w:val="Normal"/>
    <w:link w:val="FooterChar"/>
    <w:uiPriority w:val="99"/>
    <w:unhideWhenUsed/>
    <w:rsid w:val="00C97A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7ABC"/>
  </w:style>
  <w:style w:type="character" w:styleId="PageNumber">
    <w:name w:val="page number"/>
    <w:basedOn w:val="DefaultParagraphFont"/>
    <w:uiPriority w:val="99"/>
    <w:semiHidden/>
    <w:unhideWhenUsed/>
    <w:rsid w:val="00C97ABC"/>
  </w:style>
  <w:style w:type="character" w:styleId="Hyperlink">
    <w:name w:val="Hyperlink"/>
    <w:basedOn w:val="DefaultParagraphFont"/>
    <w:uiPriority w:val="99"/>
    <w:rsid w:val="00F065E4"/>
    <w:rPr>
      <w:color w:val="0000FF"/>
      <w:u w:val="single"/>
    </w:rPr>
  </w:style>
  <w:style w:type="character" w:styleId="FollowedHyperlink">
    <w:name w:val="FollowedHyperlink"/>
    <w:basedOn w:val="DefaultParagraphFont"/>
    <w:uiPriority w:val="99"/>
    <w:rsid w:val="00F065E4"/>
    <w:rPr>
      <w:color w:val="0000FF"/>
      <w:u w:val="single"/>
    </w:rPr>
  </w:style>
  <w:style w:type="character" w:styleId="Emphasis">
    <w:name w:val="Emphasis"/>
    <w:basedOn w:val="DefaultParagraphFont"/>
    <w:uiPriority w:val="20"/>
    <w:qFormat/>
    <w:rsid w:val="00D512E0"/>
    <w:rPr>
      <w:i/>
    </w:rPr>
  </w:style>
  <w:style w:type="character" w:styleId="Strong">
    <w:name w:val="Strong"/>
    <w:basedOn w:val="DefaultParagraphFont"/>
    <w:uiPriority w:val="22"/>
    <w:qFormat/>
    <w:rsid w:val="00D512E0"/>
    <w:rPr>
      <w:b/>
    </w:rPr>
  </w:style>
  <w:style w:type="table" w:styleId="TableGrid">
    <w:name w:val="Table Grid"/>
    <w:basedOn w:val="TableNormal"/>
    <w:uiPriority w:val="59"/>
    <w:rsid w:val="001411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
    <w:name w:val="citation"/>
    <w:basedOn w:val="Normal"/>
    <w:rsid w:val="00056C63"/>
    <w:pPr>
      <w:spacing w:beforeLines="1" w:afterLines="1" w:line="240" w:lineRule="auto"/>
    </w:pPr>
    <w:rPr>
      <w:rFonts w:ascii="Times" w:hAnsi="Times"/>
      <w:sz w:val="20"/>
      <w:szCs w:val="20"/>
    </w:rPr>
  </w:style>
  <w:style w:type="character" w:customStyle="1" w:styleId="Heading4Char">
    <w:name w:val="Heading 4 Char"/>
    <w:basedOn w:val="DefaultParagraphFont"/>
    <w:link w:val="Heading4"/>
    <w:rsid w:val="006D324A"/>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rsid w:val="003C4BCC"/>
    <w:pPr>
      <w:spacing w:after="0" w:line="240" w:lineRule="auto"/>
    </w:pPr>
    <w:rPr>
      <w:sz w:val="24"/>
      <w:szCs w:val="24"/>
    </w:rPr>
  </w:style>
  <w:style w:type="character" w:customStyle="1" w:styleId="FootnoteTextChar">
    <w:name w:val="Footnote Text Char"/>
    <w:basedOn w:val="DefaultParagraphFont"/>
    <w:link w:val="FootnoteText"/>
    <w:rsid w:val="003C4BCC"/>
    <w:rPr>
      <w:sz w:val="24"/>
      <w:szCs w:val="24"/>
    </w:rPr>
  </w:style>
  <w:style w:type="character" w:styleId="FootnoteReference">
    <w:name w:val="footnote reference"/>
    <w:basedOn w:val="DefaultParagraphFont"/>
    <w:rsid w:val="003C4BCC"/>
    <w:rPr>
      <w:vertAlign w:val="superscript"/>
    </w:rPr>
  </w:style>
  <w:style w:type="paragraph" w:styleId="Header">
    <w:name w:val="header"/>
    <w:basedOn w:val="Normal"/>
    <w:link w:val="HeaderChar"/>
    <w:rsid w:val="0028052D"/>
    <w:pPr>
      <w:tabs>
        <w:tab w:val="center" w:pos="4320"/>
        <w:tab w:val="right" w:pos="8640"/>
      </w:tabs>
      <w:spacing w:after="0" w:line="240" w:lineRule="auto"/>
    </w:pPr>
  </w:style>
  <w:style w:type="character" w:customStyle="1" w:styleId="HeaderChar">
    <w:name w:val="Header Char"/>
    <w:basedOn w:val="DefaultParagraphFont"/>
    <w:link w:val="Header"/>
    <w:rsid w:val="0028052D"/>
  </w:style>
  <w:style w:type="paragraph" w:styleId="BalloonText">
    <w:name w:val="Balloon Text"/>
    <w:basedOn w:val="Normal"/>
    <w:link w:val="BalloonTextChar"/>
    <w:rsid w:val="00324E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24E4D"/>
    <w:rPr>
      <w:rFonts w:ascii="Lucida Grande" w:hAnsi="Lucida Grande" w:cs="Lucida Grande"/>
      <w:sz w:val="18"/>
      <w:szCs w:val="18"/>
    </w:rPr>
  </w:style>
  <w:style w:type="character" w:customStyle="1" w:styleId="Heading3Char">
    <w:name w:val="Heading 3 Char"/>
    <w:basedOn w:val="DefaultParagraphFont"/>
    <w:link w:val="Heading3"/>
    <w:rsid w:val="00783D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5098">
      <w:bodyDiv w:val="1"/>
      <w:marLeft w:val="0"/>
      <w:marRight w:val="0"/>
      <w:marTop w:val="0"/>
      <w:marBottom w:val="0"/>
      <w:divBdr>
        <w:top w:val="none" w:sz="0" w:space="0" w:color="auto"/>
        <w:left w:val="none" w:sz="0" w:space="0" w:color="auto"/>
        <w:bottom w:val="none" w:sz="0" w:space="0" w:color="auto"/>
        <w:right w:val="none" w:sz="0" w:space="0" w:color="auto"/>
      </w:divBdr>
      <w:divsChild>
        <w:div w:id="1006636595">
          <w:marLeft w:val="0"/>
          <w:marRight w:val="0"/>
          <w:marTop w:val="0"/>
          <w:marBottom w:val="0"/>
          <w:divBdr>
            <w:top w:val="none" w:sz="0" w:space="0" w:color="auto"/>
            <w:left w:val="none" w:sz="0" w:space="0" w:color="auto"/>
            <w:bottom w:val="none" w:sz="0" w:space="0" w:color="auto"/>
            <w:right w:val="none" w:sz="0" w:space="0" w:color="auto"/>
          </w:divBdr>
        </w:div>
        <w:div w:id="1261449986">
          <w:marLeft w:val="0"/>
          <w:marRight w:val="0"/>
          <w:marTop w:val="0"/>
          <w:marBottom w:val="0"/>
          <w:divBdr>
            <w:top w:val="none" w:sz="0" w:space="0" w:color="auto"/>
            <w:left w:val="none" w:sz="0" w:space="0" w:color="auto"/>
            <w:bottom w:val="none" w:sz="0" w:space="0" w:color="auto"/>
            <w:right w:val="none" w:sz="0" w:space="0" w:color="auto"/>
          </w:divBdr>
        </w:div>
        <w:div w:id="1847133397">
          <w:marLeft w:val="0"/>
          <w:marRight w:val="0"/>
          <w:marTop w:val="0"/>
          <w:marBottom w:val="0"/>
          <w:divBdr>
            <w:top w:val="none" w:sz="0" w:space="0" w:color="auto"/>
            <w:left w:val="none" w:sz="0" w:space="0" w:color="auto"/>
            <w:bottom w:val="none" w:sz="0" w:space="0" w:color="auto"/>
            <w:right w:val="none" w:sz="0" w:space="0" w:color="auto"/>
          </w:divBdr>
        </w:div>
        <w:div w:id="1613240066">
          <w:marLeft w:val="0"/>
          <w:marRight w:val="0"/>
          <w:marTop w:val="0"/>
          <w:marBottom w:val="0"/>
          <w:divBdr>
            <w:top w:val="none" w:sz="0" w:space="0" w:color="auto"/>
            <w:left w:val="none" w:sz="0" w:space="0" w:color="auto"/>
            <w:bottom w:val="none" w:sz="0" w:space="0" w:color="auto"/>
            <w:right w:val="none" w:sz="0" w:space="0" w:color="auto"/>
          </w:divBdr>
        </w:div>
        <w:div w:id="1013147471">
          <w:marLeft w:val="0"/>
          <w:marRight w:val="0"/>
          <w:marTop w:val="0"/>
          <w:marBottom w:val="0"/>
          <w:divBdr>
            <w:top w:val="none" w:sz="0" w:space="0" w:color="auto"/>
            <w:left w:val="none" w:sz="0" w:space="0" w:color="auto"/>
            <w:bottom w:val="none" w:sz="0" w:space="0" w:color="auto"/>
            <w:right w:val="none" w:sz="0" w:space="0" w:color="auto"/>
          </w:divBdr>
        </w:div>
        <w:div w:id="1999065756">
          <w:marLeft w:val="0"/>
          <w:marRight w:val="0"/>
          <w:marTop w:val="0"/>
          <w:marBottom w:val="0"/>
          <w:divBdr>
            <w:top w:val="none" w:sz="0" w:space="0" w:color="auto"/>
            <w:left w:val="none" w:sz="0" w:space="0" w:color="auto"/>
            <w:bottom w:val="none" w:sz="0" w:space="0" w:color="auto"/>
            <w:right w:val="none" w:sz="0" w:space="0" w:color="auto"/>
          </w:divBdr>
        </w:div>
        <w:div w:id="1152523958">
          <w:marLeft w:val="0"/>
          <w:marRight w:val="0"/>
          <w:marTop w:val="0"/>
          <w:marBottom w:val="0"/>
          <w:divBdr>
            <w:top w:val="none" w:sz="0" w:space="0" w:color="auto"/>
            <w:left w:val="none" w:sz="0" w:space="0" w:color="auto"/>
            <w:bottom w:val="none" w:sz="0" w:space="0" w:color="auto"/>
            <w:right w:val="none" w:sz="0" w:space="0" w:color="auto"/>
          </w:divBdr>
        </w:div>
        <w:div w:id="856231077">
          <w:marLeft w:val="0"/>
          <w:marRight w:val="0"/>
          <w:marTop w:val="0"/>
          <w:marBottom w:val="0"/>
          <w:divBdr>
            <w:top w:val="none" w:sz="0" w:space="0" w:color="auto"/>
            <w:left w:val="none" w:sz="0" w:space="0" w:color="auto"/>
            <w:bottom w:val="none" w:sz="0" w:space="0" w:color="auto"/>
            <w:right w:val="none" w:sz="0" w:space="0" w:color="auto"/>
          </w:divBdr>
        </w:div>
        <w:div w:id="733969738">
          <w:marLeft w:val="0"/>
          <w:marRight w:val="0"/>
          <w:marTop w:val="0"/>
          <w:marBottom w:val="0"/>
          <w:divBdr>
            <w:top w:val="none" w:sz="0" w:space="0" w:color="auto"/>
            <w:left w:val="none" w:sz="0" w:space="0" w:color="auto"/>
            <w:bottom w:val="none" w:sz="0" w:space="0" w:color="auto"/>
            <w:right w:val="none" w:sz="0" w:space="0" w:color="auto"/>
          </w:divBdr>
        </w:div>
        <w:div w:id="459306124">
          <w:marLeft w:val="0"/>
          <w:marRight w:val="0"/>
          <w:marTop w:val="0"/>
          <w:marBottom w:val="0"/>
          <w:divBdr>
            <w:top w:val="none" w:sz="0" w:space="0" w:color="auto"/>
            <w:left w:val="none" w:sz="0" w:space="0" w:color="auto"/>
            <w:bottom w:val="none" w:sz="0" w:space="0" w:color="auto"/>
            <w:right w:val="none" w:sz="0" w:space="0" w:color="auto"/>
          </w:divBdr>
        </w:div>
        <w:div w:id="1321037830">
          <w:marLeft w:val="0"/>
          <w:marRight w:val="0"/>
          <w:marTop w:val="0"/>
          <w:marBottom w:val="0"/>
          <w:divBdr>
            <w:top w:val="none" w:sz="0" w:space="0" w:color="auto"/>
            <w:left w:val="none" w:sz="0" w:space="0" w:color="auto"/>
            <w:bottom w:val="none" w:sz="0" w:space="0" w:color="auto"/>
            <w:right w:val="none" w:sz="0" w:space="0" w:color="auto"/>
          </w:divBdr>
        </w:div>
        <w:div w:id="1139420298">
          <w:marLeft w:val="0"/>
          <w:marRight w:val="0"/>
          <w:marTop w:val="0"/>
          <w:marBottom w:val="0"/>
          <w:divBdr>
            <w:top w:val="none" w:sz="0" w:space="0" w:color="auto"/>
            <w:left w:val="none" w:sz="0" w:space="0" w:color="auto"/>
            <w:bottom w:val="none" w:sz="0" w:space="0" w:color="auto"/>
            <w:right w:val="none" w:sz="0" w:space="0" w:color="auto"/>
          </w:divBdr>
        </w:div>
        <w:div w:id="1119911035">
          <w:marLeft w:val="0"/>
          <w:marRight w:val="0"/>
          <w:marTop w:val="0"/>
          <w:marBottom w:val="0"/>
          <w:divBdr>
            <w:top w:val="none" w:sz="0" w:space="0" w:color="auto"/>
            <w:left w:val="none" w:sz="0" w:space="0" w:color="auto"/>
            <w:bottom w:val="none" w:sz="0" w:space="0" w:color="auto"/>
            <w:right w:val="none" w:sz="0" w:space="0" w:color="auto"/>
          </w:divBdr>
        </w:div>
        <w:div w:id="697774517">
          <w:marLeft w:val="0"/>
          <w:marRight w:val="0"/>
          <w:marTop w:val="0"/>
          <w:marBottom w:val="0"/>
          <w:divBdr>
            <w:top w:val="none" w:sz="0" w:space="0" w:color="auto"/>
            <w:left w:val="none" w:sz="0" w:space="0" w:color="auto"/>
            <w:bottom w:val="none" w:sz="0" w:space="0" w:color="auto"/>
            <w:right w:val="none" w:sz="0" w:space="0" w:color="auto"/>
          </w:divBdr>
        </w:div>
        <w:div w:id="1955205770">
          <w:marLeft w:val="0"/>
          <w:marRight w:val="0"/>
          <w:marTop w:val="0"/>
          <w:marBottom w:val="0"/>
          <w:divBdr>
            <w:top w:val="none" w:sz="0" w:space="0" w:color="auto"/>
            <w:left w:val="none" w:sz="0" w:space="0" w:color="auto"/>
            <w:bottom w:val="none" w:sz="0" w:space="0" w:color="auto"/>
            <w:right w:val="none" w:sz="0" w:space="0" w:color="auto"/>
          </w:divBdr>
        </w:div>
        <w:div w:id="858933954">
          <w:marLeft w:val="0"/>
          <w:marRight w:val="0"/>
          <w:marTop w:val="0"/>
          <w:marBottom w:val="0"/>
          <w:divBdr>
            <w:top w:val="none" w:sz="0" w:space="0" w:color="auto"/>
            <w:left w:val="none" w:sz="0" w:space="0" w:color="auto"/>
            <w:bottom w:val="none" w:sz="0" w:space="0" w:color="auto"/>
            <w:right w:val="none" w:sz="0" w:space="0" w:color="auto"/>
          </w:divBdr>
        </w:div>
        <w:div w:id="340621976">
          <w:marLeft w:val="0"/>
          <w:marRight w:val="0"/>
          <w:marTop w:val="0"/>
          <w:marBottom w:val="0"/>
          <w:divBdr>
            <w:top w:val="none" w:sz="0" w:space="0" w:color="auto"/>
            <w:left w:val="none" w:sz="0" w:space="0" w:color="auto"/>
            <w:bottom w:val="none" w:sz="0" w:space="0" w:color="auto"/>
            <w:right w:val="none" w:sz="0" w:space="0" w:color="auto"/>
          </w:divBdr>
        </w:div>
        <w:div w:id="1299074195">
          <w:marLeft w:val="0"/>
          <w:marRight w:val="0"/>
          <w:marTop w:val="0"/>
          <w:marBottom w:val="0"/>
          <w:divBdr>
            <w:top w:val="none" w:sz="0" w:space="0" w:color="auto"/>
            <w:left w:val="none" w:sz="0" w:space="0" w:color="auto"/>
            <w:bottom w:val="none" w:sz="0" w:space="0" w:color="auto"/>
            <w:right w:val="none" w:sz="0" w:space="0" w:color="auto"/>
          </w:divBdr>
        </w:div>
        <w:div w:id="1371149385">
          <w:marLeft w:val="0"/>
          <w:marRight w:val="0"/>
          <w:marTop w:val="0"/>
          <w:marBottom w:val="0"/>
          <w:divBdr>
            <w:top w:val="none" w:sz="0" w:space="0" w:color="auto"/>
            <w:left w:val="none" w:sz="0" w:space="0" w:color="auto"/>
            <w:bottom w:val="none" w:sz="0" w:space="0" w:color="auto"/>
            <w:right w:val="none" w:sz="0" w:space="0" w:color="auto"/>
          </w:divBdr>
        </w:div>
        <w:div w:id="960108458">
          <w:marLeft w:val="0"/>
          <w:marRight w:val="0"/>
          <w:marTop w:val="0"/>
          <w:marBottom w:val="0"/>
          <w:divBdr>
            <w:top w:val="none" w:sz="0" w:space="0" w:color="auto"/>
            <w:left w:val="none" w:sz="0" w:space="0" w:color="auto"/>
            <w:bottom w:val="none" w:sz="0" w:space="0" w:color="auto"/>
            <w:right w:val="none" w:sz="0" w:space="0" w:color="auto"/>
          </w:divBdr>
        </w:div>
        <w:div w:id="1822237352">
          <w:marLeft w:val="0"/>
          <w:marRight w:val="0"/>
          <w:marTop w:val="0"/>
          <w:marBottom w:val="0"/>
          <w:divBdr>
            <w:top w:val="none" w:sz="0" w:space="0" w:color="auto"/>
            <w:left w:val="none" w:sz="0" w:space="0" w:color="auto"/>
            <w:bottom w:val="none" w:sz="0" w:space="0" w:color="auto"/>
            <w:right w:val="none" w:sz="0" w:space="0" w:color="auto"/>
          </w:divBdr>
        </w:div>
        <w:div w:id="421874326">
          <w:marLeft w:val="0"/>
          <w:marRight w:val="0"/>
          <w:marTop w:val="0"/>
          <w:marBottom w:val="0"/>
          <w:divBdr>
            <w:top w:val="none" w:sz="0" w:space="0" w:color="auto"/>
            <w:left w:val="none" w:sz="0" w:space="0" w:color="auto"/>
            <w:bottom w:val="none" w:sz="0" w:space="0" w:color="auto"/>
            <w:right w:val="none" w:sz="0" w:space="0" w:color="auto"/>
          </w:divBdr>
        </w:div>
        <w:div w:id="36513477">
          <w:marLeft w:val="0"/>
          <w:marRight w:val="0"/>
          <w:marTop w:val="0"/>
          <w:marBottom w:val="0"/>
          <w:divBdr>
            <w:top w:val="none" w:sz="0" w:space="0" w:color="auto"/>
            <w:left w:val="none" w:sz="0" w:space="0" w:color="auto"/>
            <w:bottom w:val="none" w:sz="0" w:space="0" w:color="auto"/>
            <w:right w:val="none" w:sz="0" w:space="0" w:color="auto"/>
          </w:divBdr>
        </w:div>
        <w:div w:id="2006010430">
          <w:marLeft w:val="0"/>
          <w:marRight w:val="0"/>
          <w:marTop w:val="0"/>
          <w:marBottom w:val="0"/>
          <w:divBdr>
            <w:top w:val="none" w:sz="0" w:space="0" w:color="auto"/>
            <w:left w:val="none" w:sz="0" w:space="0" w:color="auto"/>
            <w:bottom w:val="none" w:sz="0" w:space="0" w:color="auto"/>
            <w:right w:val="none" w:sz="0" w:space="0" w:color="auto"/>
          </w:divBdr>
        </w:div>
        <w:div w:id="1190991809">
          <w:marLeft w:val="0"/>
          <w:marRight w:val="0"/>
          <w:marTop w:val="0"/>
          <w:marBottom w:val="0"/>
          <w:divBdr>
            <w:top w:val="none" w:sz="0" w:space="0" w:color="auto"/>
            <w:left w:val="none" w:sz="0" w:space="0" w:color="auto"/>
            <w:bottom w:val="none" w:sz="0" w:space="0" w:color="auto"/>
            <w:right w:val="none" w:sz="0" w:space="0" w:color="auto"/>
          </w:divBdr>
        </w:div>
        <w:div w:id="1554733667">
          <w:marLeft w:val="0"/>
          <w:marRight w:val="0"/>
          <w:marTop w:val="0"/>
          <w:marBottom w:val="0"/>
          <w:divBdr>
            <w:top w:val="none" w:sz="0" w:space="0" w:color="auto"/>
            <w:left w:val="none" w:sz="0" w:space="0" w:color="auto"/>
            <w:bottom w:val="none" w:sz="0" w:space="0" w:color="auto"/>
            <w:right w:val="none" w:sz="0" w:space="0" w:color="auto"/>
          </w:divBdr>
        </w:div>
        <w:div w:id="931158356">
          <w:marLeft w:val="0"/>
          <w:marRight w:val="0"/>
          <w:marTop w:val="0"/>
          <w:marBottom w:val="0"/>
          <w:divBdr>
            <w:top w:val="none" w:sz="0" w:space="0" w:color="auto"/>
            <w:left w:val="none" w:sz="0" w:space="0" w:color="auto"/>
            <w:bottom w:val="none" w:sz="0" w:space="0" w:color="auto"/>
            <w:right w:val="none" w:sz="0" w:space="0" w:color="auto"/>
          </w:divBdr>
        </w:div>
        <w:div w:id="147871633">
          <w:marLeft w:val="0"/>
          <w:marRight w:val="0"/>
          <w:marTop w:val="0"/>
          <w:marBottom w:val="0"/>
          <w:divBdr>
            <w:top w:val="none" w:sz="0" w:space="0" w:color="auto"/>
            <w:left w:val="none" w:sz="0" w:space="0" w:color="auto"/>
            <w:bottom w:val="none" w:sz="0" w:space="0" w:color="auto"/>
            <w:right w:val="none" w:sz="0" w:space="0" w:color="auto"/>
          </w:divBdr>
        </w:div>
        <w:div w:id="112553753">
          <w:marLeft w:val="0"/>
          <w:marRight w:val="0"/>
          <w:marTop w:val="0"/>
          <w:marBottom w:val="0"/>
          <w:divBdr>
            <w:top w:val="none" w:sz="0" w:space="0" w:color="auto"/>
            <w:left w:val="none" w:sz="0" w:space="0" w:color="auto"/>
            <w:bottom w:val="none" w:sz="0" w:space="0" w:color="auto"/>
            <w:right w:val="none" w:sz="0" w:space="0" w:color="auto"/>
          </w:divBdr>
        </w:div>
        <w:div w:id="856315684">
          <w:marLeft w:val="0"/>
          <w:marRight w:val="0"/>
          <w:marTop w:val="0"/>
          <w:marBottom w:val="0"/>
          <w:divBdr>
            <w:top w:val="none" w:sz="0" w:space="0" w:color="auto"/>
            <w:left w:val="none" w:sz="0" w:space="0" w:color="auto"/>
            <w:bottom w:val="none" w:sz="0" w:space="0" w:color="auto"/>
            <w:right w:val="none" w:sz="0" w:space="0" w:color="auto"/>
          </w:divBdr>
        </w:div>
        <w:div w:id="618032656">
          <w:marLeft w:val="0"/>
          <w:marRight w:val="0"/>
          <w:marTop w:val="0"/>
          <w:marBottom w:val="0"/>
          <w:divBdr>
            <w:top w:val="none" w:sz="0" w:space="0" w:color="auto"/>
            <w:left w:val="none" w:sz="0" w:space="0" w:color="auto"/>
            <w:bottom w:val="none" w:sz="0" w:space="0" w:color="auto"/>
            <w:right w:val="none" w:sz="0" w:space="0" w:color="auto"/>
          </w:divBdr>
        </w:div>
      </w:divsChild>
    </w:div>
    <w:div w:id="504251315">
      <w:bodyDiv w:val="1"/>
      <w:marLeft w:val="0"/>
      <w:marRight w:val="0"/>
      <w:marTop w:val="0"/>
      <w:marBottom w:val="0"/>
      <w:divBdr>
        <w:top w:val="none" w:sz="0" w:space="0" w:color="auto"/>
        <w:left w:val="none" w:sz="0" w:space="0" w:color="auto"/>
        <w:bottom w:val="none" w:sz="0" w:space="0" w:color="auto"/>
        <w:right w:val="none" w:sz="0" w:space="0" w:color="auto"/>
      </w:divBdr>
    </w:div>
    <w:div w:id="554778047">
      <w:bodyDiv w:val="1"/>
      <w:marLeft w:val="0"/>
      <w:marRight w:val="0"/>
      <w:marTop w:val="0"/>
      <w:marBottom w:val="0"/>
      <w:divBdr>
        <w:top w:val="none" w:sz="0" w:space="0" w:color="auto"/>
        <w:left w:val="none" w:sz="0" w:space="0" w:color="auto"/>
        <w:bottom w:val="none" w:sz="0" w:space="0" w:color="auto"/>
        <w:right w:val="none" w:sz="0" w:space="0" w:color="auto"/>
      </w:divBdr>
    </w:div>
    <w:div w:id="584268702">
      <w:bodyDiv w:val="1"/>
      <w:marLeft w:val="0"/>
      <w:marRight w:val="0"/>
      <w:marTop w:val="0"/>
      <w:marBottom w:val="0"/>
      <w:divBdr>
        <w:top w:val="none" w:sz="0" w:space="0" w:color="auto"/>
        <w:left w:val="none" w:sz="0" w:space="0" w:color="auto"/>
        <w:bottom w:val="none" w:sz="0" w:space="0" w:color="auto"/>
        <w:right w:val="none" w:sz="0" w:space="0" w:color="auto"/>
      </w:divBdr>
    </w:div>
    <w:div w:id="593780316">
      <w:bodyDiv w:val="1"/>
      <w:marLeft w:val="0"/>
      <w:marRight w:val="0"/>
      <w:marTop w:val="0"/>
      <w:marBottom w:val="0"/>
      <w:divBdr>
        <w:top w:val="none" w:sz="0" w:space="0" w:color="auto"/>
        <w:left w:val="none" w:sz="0" w:space="0" w:color="auto"/>
        <w:bottom w:val="none" w:sz="0" w:space="0" w:color="auto"/>
        <w:right w:val="none" w:sz="0" w:space="0" w:color="auto"/>
      </w:divBdr>
      <w:divsChild>
        <w:div w:id="1072235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2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746941">
      <w:bodyDiv w:val="1"/>
      <w:marLeft w:val="0"/>
      <w:marRight w:val="0"/>
      <w:marTop w:val="0"/>
      <w:marBottom w:val="0"/>
      <w:divBdr>
        <w:top w:val="none" w:sz="0" w:space="0" w:color="auto"/>
        <w:left w:val="none" w:sz="0" w:space="0" w:color="auto"/>
        <w:bottom w:val="none" w:sz="0" w:space="0" w:color="auto"/>
        <w:right w:val="none" w:sz="0" w:space="0" w:color="auto"/>
      </w:divBdr>
    </w:div>
    <w:div w:id="925920999">
      <w:bodyDiv w:val="1"/>
      <w:marLeft w:val="0"/>
      <w:marRight w:val="0"/>
      <w:marTop w:val="0"/>
      <w:marBottom w:val="0"/>
      <w:divBdr>
        <w:top w:val="none" w:sz="0" w:space="0" w:color="auto"/>
        <w:left w:val="none" w:sz="0" w:space="0" w:color="auto"/>
        <w:bottom w:val="none" w:sz="0" w:space="0" w:color="auto"/>
        <w:right w:val="none" w:sz="0" w:space="0" w:color="auto"/>
      </w:divBdr>
    </w:div>
    <w:div w:id="972321303">
      <w:bodyDiv w:val="1"/>
      <w:marLeft w:val="0"/>
      <w:marRight w:val="0"/>
      <w:marTop w:val="0"/>
      <w:marBottom w:val="0"/>
      <w:divBdr>
        <w:top w:val="none" w:sz="0" w:space="0" w:color="auto"/>
        <w:left w:val="none" w:sz="0" w:space="0" w:color="auto"/>
        <w:bottom w:val="none" w:sz="0" w:space="0" w:color="auto"/>
        <w:right w:val="none" w:sz="0" w:space="0" w:color="auto"/>
      </w:divBdr>
      <w:divsChild>
        <w:div w:id="377515841">
          <w:marLeft w:val="0"/>
          <w:marRight w:val="0"/>
          <w:marTop w:val="0"/>
          <w:marBottom w:val="0"/>
          <w:divBdr>
            <w:top w:val="none" w:sz="0" w:space="0" w:color="auto"/>
            <w:left w:val="none" w:sz="0" w:space="0" w:color="auto"/>
            <w:bottom w:val="none" w:sz="0" w:space="0" w:color="auto"/>
            <w:right w:val="none" w:sz="0" w:space="0" w:color="auto"/>
          </w:divBdr>
          <w:divsChild>
            <w:div w:id="1629117283">
              <w:marLeft w:val="0"/>
              <w:marRight w:val="0"/>
              <w:marTop w:val="0"/>
              <w:marBottom w:val="0"/>
              <w:divBdr>
                <w:top w:val="none" w:sz="0" w:space="0" w:color="auto"/>
                <w:left w:val="none" w:sz="0" w:space="0" w:color="auto"/>
                <w:bottom w:val="none" w:sz="0" w:space="0" w:color="auto"/>
                <w:right w:val="none" w:sz="0" w:space="0" w:color="auto"/>
              </w:divBdr>
              <w:divsChild>
                <w:div w:id="747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4405">
      <w:bodyDiv w:val="1"/>
      <w:marLeft w:val="0"/>
      <w:marRight w:val="0"/>
      <w:marTop w:val="0"/>
      <w:marBottom w:val="0"/>
      <w:divBdr>
        <w:top w:val="none" w:sz="0" w:space="0" w:color="auto"/>
        <w:left w:val="none" w:sz="0" w:space="0" w:color="auto"/>
        <w:bottom w:val="none" w:sz="0" w:space="0" w:color="auto"/>
        <w:right w:val="none" w:sz="0" w:space="0" w:color="auto"/>
      </w:divBdr>
    </w:div>
    <w:div w:id="1137065964">
      <w:bodyDiv w:val="1"/>
      <w:marLeft w:val="0"/>
      <w:marRight w:val="0"/>
      <w:marTop w:val="0"/>
      <w:marBottom w:val="0"/>
      <w:divBdr>
        <w:top w:val="none" w:sz="0" w:space="0" w:color="auto"/>
        <w:left w:val="none" w:sz="0" w:space="0" w:color="auto"/>
        <w:bottom w:val="none" w:sz="0" w:space="0" w:color="auto"/>
        <w:right w:val="none" w:sz="0" w:space="0" w:color="auto"/>
      </w:divBdr>
      <w:divsChild>
        <w:div w:id="22753869">
          <w:marLeft w:val="0"/>
          <w:marRight w:val="0"/>
          <w:marTop w:val="0"/>
          <w:marBottom w:val="0"/>
          <w:divBdr>
            <w:top w:val="none" w:sz="0" w:space="0" w:color="auto"/>
            <w:left w:val="none" w:sz="0" w:space="0" w:color="auto"/>
            <w:bottom w:val="none" w:sz="0" w:space="0" w:color="auto"/>
            <w:right w:val="none" w:sz="0" w:space="0" w:color="auto"/>
          </w:divBdr>
        </w:div>
      </w:divsChild>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317026089">
      <w:bodyDiv w:val="1"/>
      <w:marLeft w:val="0"/>
      <w:marRight w:val="0"/>
      <w:marTop w:val="0"/>
      <w:marBottom w:val="0"/>
      <w:divBdr>
        <w:top w:val="none" w:sz="0" w:space="0" w:color="auto"/>
        <w:left w:val="none" w:sz="0" w:space="0" w:color="auto"/>
        <w:bottom w:val="none" w:sz="0" w:space="0" w:color="auto"/>
        <w:right w:val="none" w:sz="0" w:space="0" w:color="auto"/>
      </w:divBdr>
      <w:divsChild>
        <w:div w:id="2146772208">
          <w:marLeft w:val="0"/>
          <w:marRight w:val="0"/>
          <w:marTop w:val="0"/>
          <w:marBottom w:val="0"/>
          <w:divBdr>
            <w:top w:val="none" w:sz="0" w:space="0" w:color="auto"/>
            <w:left w:val="none" w:sz="0" w:space="0" w:color="auto"/>
            <w:bottom w:val="none" w:sz="0" w:space="0" w:color="auto"/>
            <w:right w:val="none" w:sz="0" w:space="0" w:color="auto"/>
          </w:divBdr>
        </w:div>
        <w:div w:id="704908357">
          <w:marLeft w:val="0"/>
          <w:marRight w:val="0"/>
          <w:marTop w:val="0"/>
          <w:marBottom w:val="0"/>
          <w:divBdr>
            <w:top w:val="none" w:sz="0" w:space="0" w:color="auto"/>
            <w:left w:val="none" w:sz="0" w:space="0" w:color="auto"/>
            <w:bottom w:val="none" w:sz="0" w:space="0" w:color="auto"/>
            <w:right w:val="none" w:sz="0" w:space="0" w:color="auto"/>
          </w:divBdr>
        </w:div>
        <w:div w:id="728922064">
          <w:marLeft w:val="0"/>
          <w:marRight w:val="0"/>
          <w:marTop w:val="0"/>
          <w:marBottom w:val="0"/>
          <w:divBdr>
            <w:top w:val="none" w:sz="0" w:space="0" w:color="auto"/>
            <w:left w:val="none" w:sz="0" w:space="0" w:color="auto"/>
            <w:bottom w:val="none" w:sz="0" w:space="0" w:color="auto"/>
            <w:right w:val="none" w:sz="0" w:space="0" w:color="auto"/>
          </w:divBdr>
        </w:div>
        <w:div w:id="15471654">
          <w:marLeft w:val="0"/>
          <w:marRight w:val="0"/>
          <w:marTop w:val="0"/>
          <w:marBottom w:val="0"/>
          <w:divBdr>
            <w:top w:val="none" w:sz="0" w:space="0" w:color="auto"/>
            <w:left w:val="none" w:sz="0" w:space="0" w:color="auto"/>
            <w:bottom w:val="none" w:sz="0" w:space="0" w:color="auto"/>
            <w:right w:val="none" w:sz="0" w:space="0" w:color="auto"/>
          </w:divBdr>
        </w:div>
        <w:div w:id="207648112">
          <w:marLeft w:val="0"/>
          <w:marRight w:val="0"/>
          <w:marTop w:val="0"/>
          <w:marBottom w:val="0"/>
          <w:divBdr>
            <w:top w:val="none" w:sz="0" w:space="0" w:color="auto"/>
            <w:left w:val="none" w:sz="0" w:space="0" w:color="auto"/>
            <w:bottom w:val="none" w:sz="0" w:space="0" w:color="auto"/>
            <w:right w:val="none" w:sz="0" w:space="0" w:color="auto"/>
          </w:divBdr>
        </w:div>
        <w:div w:id="1858425254">
          <w:marLeft w:val="0"/>
          <w:marRight w:val="0"/>
          <w:marTop w:val="0"/>
          <w:marBottom w:val="0"/>
          <w:divBdr>
            <w:top w:val="none" w:sz="0" w:space="0" w:color="auto"/>
            <w:left w:val="none" w:sz="0" w:space="0" w:color="auto"/>
            <w:bottom w:val="none" w:sz="0" w:space="0" w:color="auto"/>
            <w:right w:val="none" w:sz="0" w:space="0" w:color="auto"/>
          </w:divBdr>
        </w:div>
        <w:div w:id="2097362960">
          <w:marLeft w:val="0"/>
          <w:marRight w:val="0"/>
          <w:marTop w:val="0"/>
          <w:marBottom w:val="0"/>
          <w:divBdr>
            <w:top w:val="none" w:sz="0" w:space="0" w:color="auto"/>
            <w:left w:val="none" w:sz="0" w:space="0" w:color="auto"/>
            <w:bottom w:val="none" w:sz="0" w:space="0" w:color="auto"/>
            <w:right w:val="none" w:sz="0" w:space="0" w:color="auto"/>
          </w:divBdr>
        </w:div>
        <w:div w:id="1734544790">
          <w:marLeft w:val="0"/>
          <w:marRight w:val="0"/>
          <w:marTop w:val="0"/>
          <w:marBottom w:val="0"/>
          <w:divBdr>
            <w:top w:val="none" w:sz="0" w:space="0" w:color="auto"/>
            <w:left w:val="none" w:sz="0" w:space="0" w:color="auto"/>
            <w:bottom w:val="none" w:sz="0" w:space="0" w:color="auto"/>
            <w:right w:val="none" w:sz="0" w:space="0" w:color="auto"/>
          </w:divBdr>
        </w:div>
        <w:div w:id="1080912357">
          <w:marLeft w:val="0"/>
          <w:marRight w:val="0"/>
          <w:marTop w:val="0"/>
          <w:marBottom w:val="0"/>
          <w:divBdr>
            <w:top w:val="none" w:sz="0" w:space="0" w:color="auto"/>
            <w:left w:val="none" w:sz="0" w:space="0" w:color="auto"/>
            <w:bottom w:val="none" w:sz="0" w:space="0" w:color="auto"/>
            <w:right w:val="none" w:sz="0" w:space="0" w:color="auto"/>
          </w:divBdr>
        </w:div>
        <w:div w:id="311375898">
          <w:marLeft w:val="0"/>
          <w:marRight w:val="0"/>
          <w:marTop w:val="0"/>
          <w:marBottom w:val="0"/>
          <w:divBdr>
            <w:top w:val="none" w:sz="0" w:space="0" w:color="auto"/>
            <w:left w:val="none" w:sz="0" w:space="0" w:color="auto"/>
            <w:bottom w:val="none" w:sz="0" w:space="0" w:color="auto"/>
            <w:right w:val="none" w:sz="0" w:space="0" w:color="auto"/>
          </w:divBdr>
        </w:div>
        <w:div w:id="1666933989">
          <w:marLeft w:val="0"/>
          <w:marRight w:val="0"/>
          <w:marTop w:val="0"/>
          <w:marBottom w:val="0"/>
          <w:divBdr>
            <w:top w:val="none" w:sz="0" w:space="0" w:color="auto"/>
            <w:left w:val="none" w:sz="0" w:space="0" w:color="auto"/>
            <w:bottom w:val="none" w:sz="0" w:space="0" w:color="auto"/>
            <w:right w:val="none" w:sz="0" w:space="0" w:color="auto"/>
          </w:divBdr>
        </w:div>
        <w:div w:id="1043019848">
          <w:marLeft w:val="0"/>
          <w:marRight w:val="0"/>
          <w:marTop w:val="0"/>
          <w:marBottom w:val="0"/>
          <w:divBdr>
            <w:top w:val="none" w:sz="0" w:space="0" w:color="auto"/>
            <w:left w:val="none" w:sz="0" w:space="0" w:color="auto"/>
            <w:bottom w:val="none" w:sz="0" w:space="0" w:color="auto"/>
            <w:right w:val="none" w:sz="0" w:space="0" w:color="auto"/>
          </w:divBdr>
        </w:div>
        <w:div w:id="978148565">
          <w:marLeft w:val="0"/>
          <w:marRight w:val="0"/>
          <w:marTop w:val="0"/>
          <w:marBottom w:val="0"/>
          <w:divBdr>
            <w:top w:val="none" w:sz="0" w:space="0" w:color="auto"/>
            <w:left w:val="none" w:sz="0" w:space="0" w:color="auto"/>
            <w:bottom w:val="none" w:sz="0" w:space="0" w:color="auto"/>
            <w:right w:val="none" w:sz="0" w:space="0" w:color="auto"/>
          </w:divBdr>
        </w:div>
        <w:div w:id="2114351052">
          <w:marLeft w:val="0"/>
          <w:marRight w:val="0"/>
          <w:marTop w:val="0"/>
          <w:marBottom w:val="0"/>
          <w:divBdr>
            <w:top w:val="none" w:sz="0" w:space="0" w:color="auto"/>
            <w:left w:val="none" w:sz="0" w:space="0" w:color="auto"/>
            <w:bottom w:val="none" w:sz="0" w:space="0" w:color="auto"/>
            <w:right w:val="none" w:sz="0" w:space="0" w:color="auto"/>
          </w:divBdr>
        </w:div>
        <w:div w:id="24334185">
          <w:marLeft w:val="0"/>
          <w:marRight w:val="0"/>
          <w:marTop w:val="0"/>
          <w:marBottom w:val="0"/>
          <w:divBdr>
            <w:top w:val="none" w:sz="0" w:space="0" w:color="auto"/>
            <w:left w:val="none" w:sz="0" w:space="0" w:color="auto"/>
            <w:bottom w:val="none" w:sz="0" w:space="0" w:color="auto"/>
            <w:right w:val="none" w:sz="0" w:space="0" w:color="auto"/>
          </w:divBdr>
        </w:div>
        <w:div w:id="360057764">
          <w:marLeft w:val="0"/>
          <w:marRight w:val="0"/>
          <w:marTop w:val="0"/>
          <w:marBottom w:val="0"/>
          <w:divBdr>
            <w:top w:val="none" w:sz="0" w:space="0" w:color="auto"/>
            <w:left w:val="none" w:sz="0" w:space="0" w:color="auto"/>
            <w:bottom w:val="none" w:sz="0" w:space="0" w:color="auto"/>
            <w:right w:val="none" w:sz="0" w:space="0" w:color="auto"/>
          </w:divBdr>
        </w:div>
        <w:div w:id="791242333">
          <w:marLeft w:val="0"/>
          <w:marRight w:val="0"/>
          <w:marTop w:val="0"/>
          <w:marBottom w:val="0"/>
          <w:divBdr>
            <w:top w:val="none" w:sz="0" w:space="0" w:color="auto"/>
            <w:left w:val="none" w:sz="0" w:space="0" w:color="auto"/>
            <w:bottom w:val="none" w:sz="0" w:space="0" w:color="auto"/>
            <w:right w:val="none" w:sz="0" w:space="0" w:color="auto"/>
          </w:divBdr>
        </w:div>
        <w:div w:id="351759350">
          <w:marLeft w:val="0"/>
          <w:marRight w:val="0"/>
          <w:marTop w:val="0"/>
          <w:marBottom w:val="0"/>
          <w:divBdr>
            <w:top w:val="none" w:sz="0" w:space="0" w:color="auto"/>
            <w:left w:val="none" w:sz="0" w:space="0" w:color="auto"/>
            <w:bottom w:val="none" w:sz="0" w:space="0" w:color="auto"/>
            <w:right w:val="none" w:sz="0" w:space="0" w:color="auto"/>
          </w:divBdr>
        </w:div>
        <w:div w:id="1570309687">
          <w:marLeft w:val="0"/>
          <w:marRight w:val="0"/>
          <w:marTop w:val="0"/>
          <w:marBottom w:val="0"/>
          <w:divBdr>
            <w:top w:val="none" w:sz="0" w:space="0" w:color="auto"/>
            <w:left w:val="none" w:sz="0" w:space="0" w:color="auto"/>
            <w:bottom w:val="none" w:sz="0" w:space="0" w:color="auto"/>
            <w:right w:val="none" w:sz="0" w:space="0" w:color="auto"/>
          </w:divBdr>
        </w:div>
        <w:div w:id="100496420">
          <w:marLeft w:val="0"/>
          <w:marRight w:val="0"/>
          <w:marTop w:val="0"/>
          <w:marBottom w:val="0"/>
          <w:divBdr>
            <w:top w:val="none" w:sz="0" w:space="0" w:color="auto"/>
            <w:left w:val="none" w:sz="0" w:space="0" w:color="auto"/>
            <w:bottom w:val="none" w:sz="0" w:space="0" w:color="auto"/>
            <w:right w:val="none" w:sz="0" w:space="0" w:color="auto"/>
          </w:divBdr>
        </w:div>
        <w:div w:id="909079676">
          <w:marLeft w:val="0"/>
          <w:marRight w:val="0"/>
          <w:marTop w:val="0"/>
          <w:marBottom w:val="0"/>
          <w:divBdr>
            <w:top w:val="none" w:sz="0" w:space="0" w:color="auto"/>
            <w:left w:val="none" w:sz="0" w:space="0" w:color="auto"/>
            <w:bottom w:val="none" w:sz="0" w:space="0" w:color="auto"/>
            <w:right w:val="none" w:sz="0" w:space="0" w:color="auto"/>
          </w:divBdr>
        </w:div>
        <w:div w:id="1418861980">
          <w:marLeft w:val="0"/>
          <w:marRight w:val="0"/>
          <w:marTop w:val="0"/>
          <w:marBottom w:val="0"/>
          <w:divBdr>
            <w:top w:val="none" w:sz="0" w:space="0" w:color="auto"/>
            <w:left w:val="none" w:sz="0" w:space="0" w:color="auto"/>
            <w:bottom w:val="none" w:sz="0" w:space="0" w:color="auto"/>
            <w:right w:val="none" w:sz="0" w:space="0" w:color="auto"/>
          </w:divBdr>
        </w:div>
        <w:div w:id="121001668">
          <w:marLeft w:val="0"/>
          <w:marRight w:val="0"/>
          <w:marTop w:val="0"/>
          <w:marBottom w:val="0"/>
          <w:divBdr>
            <w:top w:val="none" w:sz="0" w:space="0" w:color="auto"/>
            <w:left w:val="none" w:sz="0" w:space="0" w:color="auto"/>
            <w:bottom w:val="none" w:sz="0" w:space="0" w:color="auto"/>
            <w:right w:val="none" w:sz="0" w:space="0" w:color="auto"/>
          </w:divBdr>
        </w:div>
        <w:div w:id="1040088559">
          <w:marLeft w:val="0"/>
          <w:marRight w:val="0"/>
          <w:marTop w:val="0"/>
          <w:marBottom w:val="0"/>
          <w:divBdr>
            <w:top w:val="none" w:sz="0" w:space="0" w:color="auto"/>
            <w:left w:val="none" w:sz="0" w:space="0" w:color="auto"/>
            <w:bottom w:val="none" w:sz="0" w:space="0" w:color="auto"/>
            <w:right w:val="none" w:sz="0" w:space="0" w:color="auto"/>
          </w:divBdr>
        </w:div>
        <w:div w:id="1506746116">
          <w:marLeft w:val="0"/>
          <w:marRight w:val="0"/>
          <w:marTop w:val="0"/>
          <w:marBottom w:val="0"/>
          <w:divBdr>
            <w:top w:val="none" w:sz="0" w:space="0" w:color="auto"/>
            <w:left w:val="none" w:sz="0" w:space="0" w:color="auto"/>
            <w:bottom w:val="none" w:sz="0" w:space="0" w:color="auto"/>
            <w:right w:val="none" w:sz="0" w:space="0" w:color="auto"/>
          </w:divBdr>
        </w:div>
        <w:div w:id="1636334834">
          <w:marLeft w:val="0"/>
          <w:marRight w:val="0"/>
          <w:marTop w:val="0"/>
          <w:marBottom w:val="0"/>
          <w:divBdr>
            <w:top w:val="none" w:sz="0" w:space="0" w:color="auto"/>
            <w:left w:val="none" w:sz="0" w:space="0" w:color="auto"/>
            <w:bottom w:val="none" w:sz="0" w:space="0" w:color="auto"/>
            <w:right w:val="none" w:sz="0" w:space="0" w:color="auto"/>
          </w:divBdr>
        </w:div>
        <w:div w:id="2068138912">
          <w:marLeft w:val="0"/>
          <w:marRight w:val="0"/>
          <w:marTop w:val="0"/>
          <w:marBottom w:val="0"/>
          <w:divBdr>
            <w:top w:val="none" w:sz="0" w:space="0" w:color="auto"/>
            <w:left w:val="none" w:sz="0" w:space="0" w:color="auto"/>
            <w:bottom w:val="none" w:sz="0" w:space="0" w:color="auto"/>
            <w:right w:val="none" w:sz="0" w:space="0" w:color="auto"/>
          </w:divBdr>
        </w:div>
        <w:div w:id="1586568421">
          <w:marLeft w:val="0"/>
          <w:marRight w:val="0"/>
          <w:marTop w:val="0"/>
          <w:marBottom w:val="0"/>
          <w:divBdr>
            <w:top w:val="none" w:sz="0" w:space="0" w:color="auto"/>
            <w:left w:val="none" w:sz="0" w:space="0" w:color="auto"/>
            <w:bottom w:val="none" w:sz="0" w:space="0" w:color="auto"/>
            <w:right w:val="none" w:sz="0" w:space="0" w:color="auto"/>
          </w:divBdr>
        </w:div>
        <w:div w:id="67652207">
          <w:marLeft w:val="0"/>
          <w:marRight w:val="0"/>
          <w:marTop w:val="0"/>
          <w:marBottom w:val="0"/>
          <w:divBdr>
            <w:top w:val="none" w:sz="0" w:space="0" w:color="auto"/>
            <w:left w:val="none" w:sz="0" w:space="0" w:color="auto"/>
            <w:bottom w:val="none" w:sz="0" w:space="0" w:color="auto"/>
            <w:right w:val="none" w:sz="0" w:space="0" w:color="auto"/>
          </w:divBdr>
        </w:div>
        <w:div w:id="385642002">
          <w:marLeft w:val="0"/>
          <w:marRight w:val="0"/>
          <w:marTop w:val="0"/>
          <w:marBottom w:val="0"/>
          <w:divBdr>
            <w:top w:val="none" w:sz="0" w:space="0" w:color="auto"/>
            <w:left w:val="none" w:sz="0" w:space="0" w:color="auto"/>
            <w:bottom w:val="none" w:sz="0" w:space="0" w:color="auto"/>
            <w:right w:val="none" w:sz="0" w:space="0" w:color="auto"/>
          </w:divBdr>
        </w:div>
        <w:div w:id="1304239251">
          <w:marLeft w:val="0"/>
          <w:marRight w:val="0"/>
          <w:marTop w:val="0"/>
          <w:marBottom w:val="0"/>
          <w:divBdr>
            <w:top w:val="none" w:sz="0" w:space="0" w:color="auto"/>
            <w:left w:val="none" w:sz="0" w:space="0" w:color="auto"/>
            <w:bottom w:val="none" w:sz="0" w:space="0" w:color="auto"/>
            <w:right w:val="none" w:sz="0" w:space="0" w:color="auto"/>
          </w:divBdr>
        </w:div>
        <w:div w:id="1190030132">
          <w:marLeft w:val="0"/>
          <w:marRight w:val="0"/>
          <w:marTop w:val="0"/>
          <w:marBottom w:val="0"/>
          <w:divBdr>
            <w:top w:val="none" w:sz="0" w:space="0" w:color="auto"/>
            <w:left w:val="none" w:sz="0" w:space="0" w:color="auto"/>
            <w:bottom w:val="none" w:sz="0" w:space="0" w:color="auto"/>
            <w:right w:val="none" w:sz="0" w:space="0" w:color="auto"/>
          </w:divBdr>
        </w:div>
      </w:divsChild>
    </w:div>
    <w:div w:id="1376344265">
      <w:bodyDiv w:val="1"/>
      <w:marLeft w:val="0"/>
      <w:marRight w:val="0"/>
      <w:marTop w:val="0"/>
      <w:marBottom w:val="0"/>
      <w:divBdr>
        <w:top w:val="none" w:sz="0" w:space="0" w:color="auto"/>
        <w:left w:val="none" w:sz="0" w:space="0" w:color="auto"/>
        <w:bottom w:val="none" w:sz="0" w:space="0" w:color="auto"/>
        <w:right w:val="none" w:sz="0" w:space="0" w:color="auto"/>
      </w:divBdr>
      <w:divsChild>
        <w:div w:id="1048148245">
          <w:marLeft w:val="835"/>
          <w:marRight w:val="0"/>
          <w:marTop w:val="0"/>
          <w:marBottom w:val="0"/>
          <w:divBdr>
            <w:top w:val="none" w:sz="0" w:space="0" w:color="auto"/>
            <w:left w:val="none" w:sz="0" w:space="0" w:color="auto"/>
            <w:bottom w:val="none" w:sz="0" w:space="0" w:color="auto"/>
            <w:right w:val="none" w:sz="0" w:space="0" w:color="auto"/>
          </w:divBdr>
        </w:div>
        <w:div w:id="1337995280">
          <w:marLeft w:val="835"/>
          <w:marRight w:val="0"/>
          <w:marTop w:val="0"/>
          <w:marBottom w:val="0"/>
          <w:divBdr>
            <w:top w:val="none" w:sz="0" w:space="0" w:color="auto"/>
            <w:left w:val="none" w:sz="0" w:space="0" w:color="auto"/>
            <w:bottom w:val="none" w:sz="0" w:space="0" w:color="auto"/>
            <w:right w:val="none" w:sz="0" w:space="0" w:color="auto"/>
          </w:divBdr>
        </w:div>
        <w:div w:id="1844317016">
          <w:marLeft w:val="835"/>
          <w:marRight w:val="0"/>
          <w:marTop w:val="0"/>
          <w:marBottom w:val="0"/>
          <w:divBdr>
            <w:top w:val="none" w:sz="0" w:space="0" w:color="auto"/>
            <w:left w:val="none" w:sz="0" w:space="0" w:color="auto"/>
            <w:bottom w:val="none" w:sz="0" w:space="0" w:color="auto"/>
            <w:right w:val="none" w:sz="0" w:space="0" w:color="auto"/>
          </w:divBdr>
        </w:div>
        <w:div w:id="883565074">
          <w:marLeft w:val="835"/>
          <w:marRight w:val="0"/>
          <w:marTop w:val="0"/>
          <w:marBottom w:val="0"/>
          <w:divBdr>
            <w:top w:val="none" w:sz="0" w:space="0" w:color="auto"/>
            <w:left w:val="none" w:sz="0" w:space="0" w:color="auto"/>
            <w:bottom w:val="none" w:sz="0" w:space="0" w:color="auto"/>
            <w:right w:val="none" w:sz="0" w:space="0" w:color="auto"/>
          </w:divBdr>
        </w:div>
        <w:div w:id="678892911">
          <w:marLeft w:val="835"/>
          <w:marRight w:val="0"/>
          <w:marTop w:val="0"/>
          <w:marBottom w:val="0"/>
          <w:divBdr>
            <w:top w:val="none" w:sz="0" w:space="0" w:color="auto"/>
            <w:left w:val="none" w:sz="0" w:space="0" w:color="auto"/>
            <w:bottom w:val="none" w:sz="0" w:space="0" w:color="auto"/>
            <w:right w:val="none" w:sz="0" w:space="0" w:color="auto"/>
          </w:divBdr>
        </w:div>
      </w:divsChild>
    </w:div>
    <w:div w:id="1647321285">
      <w:bodyDiv w:val="1"/>
      <w:marLeft w:val="0"/>
      <w:marRight w:val="0"/>
      <w:marTop w:val="0"/>
      <w:marBottom w:val="0"/>
      <w:divBdr>
        <w:top w:val="none" w:sz="0" w:space="0" w:color="auto"/>
        <w:left w:val="none" w:sz="0" w:space="0" w:color="auto"/>
        <w:bottom w:val="none" w:sz="0" w:space="0" w:color="auto"/>
        <w:right w:val="none" w:sz="0" w:space="0" w:color="auto"/>
      </w:divBdr>
      <w:divsChild>
        <w:div w:id="1043359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882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90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9537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9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56526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3516736">
          <w:blockQuote w:val="1"/>
          <w:marLeft w:val="720"/>
          <w:marRight w:val="720"/>
          <w:marTop w:val="100"/>
          <w:marBottom w:val="100"/>
          <w:divBdr>
            <w:top w:val="none" w:sz="0" w:space="0" w:color="auto"/>
            <w:left w:val="none" w:sz="0" w:space="0" w:color="auto"/>
            <w:bottom w:val="none" w:sz="0" w:space="0" w:color="auto"/>
            <w:right w:val="none" w:sz="0" w:space="0" w:color="auto"/>
          </w:divBdr>
        </w:div>
        <w:div w:id="46537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69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283273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6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171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729519">
          <w:blockQuote w:val="1"/>
          <w:marLeft w:val="720"/>
          <w:marRight w:val="720"/>
          <w:marTop w:val="100"/>
          <w:marBottom w:val="100"/>
          <w:divBdr>
            <w:top w:val="none" w:sz="0" w:space="0" w:color="auto"/>
            <w:left w:val="none" w:sz="0" w:space="0" w:color="auto"/>
            <w:bottom w:val="none" w:sz="0" w:space="0" w:color="auto"/>
            <w:right w:val="none" w:sz="0" w:space="0" w:color="auto"/>
          </w:divBdr>
        </w:div>
        <w:div w:id="254557462">
          <w:blockQuote w:val="1"/>
          <w:marLeft w:val="720"/>
          <w:marRight w:val="720"/>
          <w:marTop w:val="100"/>
          <w:marBottom w:val="100"/>
          <w:divBdr>
            <w:top w:val="none" w:sz="0" w:space="0" w:color="auto"/>
            <w:left w:val="none" w:sz="0" w:space="0" w:color="auto"/>
            <w:bottom w:val="none" w:sz="0" w:space="0" w:color="auto"/>
            <w:right w:val="none" w:sz="0" w:space="0" w:color="auto"/>
          </w:divBdr>
        </w:div>
        <w:div w:id="22225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97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7506">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7575">
          <w:blockQuote w:val="1"/>
          <w:marLeft w:val="720"/>
          <w:marRight w:val="720"/>
          <w:marTop w:val="100"/>
          <w:marBottom w:val="100"/>
          <w:divBdr>
            <w:top w:val="none" w:sz="0" w:space="0" w:color="auto"/>
            <w:left w:val="none" w:sz="0" w:space="0" w:color="auto"/>
            <w:bottom w:val="none" w:sz="0" w:space="0" w:color="auto"/>
            <w:right w:val="none" w:sz="0" w:space="0" w:color="auto"/>
          </w:divBdr>
        </w:div>
        <w:div w:id="93540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128250">
          <w:blockQuote w:val="1"/>
          <w:marLeft w:val="720"/>
          <w:marRight w:val="720"/>
          <w:marTop w:val="100"/>
          <w:marBottom w:val="100"/>
          <w:divBdr>
            <w:top w:val="none" w:sz="0" w:space="0" w:color="auto"/>
            <w:left w:val="none" w:sz="0" w:space="0" w:color="auto"/>
            <w:bottom w:val="none" w:sz="0" w:space="0" w:color="auto"/>
            <w:right w:val="none" w:sz="0" w:space="0" w:color="auto"/>
          </w:divBdr>
        </w:div>
        <w:div w:id="48886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25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266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31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820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9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761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85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542359">
          <w:blockQuote w:val="1"/>
          <w:marLeft w:val="720"/>
          <w:marRight w:val="720"/>
          <w:marTop w:val="100"/>
          <w:marBottom w:val="100"/>
          <w:divBdr>
            <w:top w:val="none" w:sz="0" w:space="0" w:color="auto"/>
            <w:left w:val="none" w:sz="0" w:space="0" w:color="auto"/>
            <w:bottom w:val="none" w:sz="0" w:space="0" w:color="auto"/>
            <w:right w:val="none" w:sz="0" w:space="0" w:color="auto"/>
          </w:divBdr>
        </w:div>
        <w:div w:id="735972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090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348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38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440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0113543">
      <w:bodyDiv w:val="1"/>
      <w:marLeft w:val="0"/>
      <w:marRight w:val="0"/>
      <w:marTop w:val="0"/>
      <w:marBottom w:val="0"/>
      <w:divBdr>
        <w:top w:val="none" w:sz="0" w:space="0" w:color="auto"/>
        <w:left w:val="none" w:sz="0" w:space="0" w:color="auto"/>
        <w:bottom w:val="none" w:sz="0" w:space="0" w:color="auto"/>
        <w:right w:val="none" w:sz="0" w:space="0" w:color="auto"/>
      </w:divBdr>
      <w:divsChild>
        <w:div w:id="317153814">
          <w:marLeft w:val="83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mi.org/Blogs/NAMI-Blog/May-2019/How-TV-Shows-Make-Me-Feel-Less-Alo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0D730-E519-4538-AAB5-5CEB3A66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Pages>
  <Words>10349</Words>
  <Characters>58991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 Rock</dc:creator>
  <cp:lastModifiedBy>WESLEY SWEDLOW</cp:lastModifiedBy>
  <cp:revision>352</cp:revision>
  <cp:lastPrinted>2019-08-27T20:54:00Z</cp:lastPrinted>
  <dcterms:created xsi:type="dcterms:W3CDTF">2010-08-19T22:26:00Z</dcterms:created>
  <dcterms:modified xsi:type="dcterms:W3CDTF">2019-08-27T21:04:00Z</dcterms:modified>
</cp:coreProperties>
</file>